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9521" w14:textId="77777777" w:rsidR="005C46D4" w:rsidRDefault="002E38BA" w:rsidP="00581E6C">
      <w:pPr>
        <w:rPr>
          <w:b/>
          <w:sz w:val="32"/>
          <w:szCs w:val="32"/>
        </w:rPr>
      </w:pPr>
      <w:r w:rsidRPr="002E38BA">
        <w:rPr>
          <w:b/>
          <w:noProof/>
          <w:sz w:val="32"/>
          <w:szCs w:val="32"/>
          <w:lang w:eastAsia="en-CA"/>
        </w:rPr>
        <w:drawing>
          <wp:anchor distT="0" distB="0" distL="114300" distR="114300" simplePos="0" relativeHeight="251658240" behindDoc="0" locked="0" layoutInCell="1" allowOverlap="1" wp14:anchorId="47E1C809" wp14:editId="3BC3E812">
            <wp:simplePos x="0" y="0"/>
            <wp:positionH relativeFrom="column">
              <wp:posOffset>0</wp:posOffset>
            </wp:positionH>
            <wp:positionV relativeFrom="paragraph">
              <wp:posOffset>0</wp:posOffset>
            </wp:positionV>
            <wp:extent cx="1716405" cy="1141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drop.jpeg"/>
                    <pic:cNvPicPr/>
                  </pic:nvPicPr>
                  <pic:blipFill>
                    <a:blip r:embed="rId6">
                      <a:extLst>
                        <a:ext uri="{28A0092B-C50C-407E-A947-70E740481C1C}">
                          <a14:useLocalDpi xmlns:a14="http://schemas.microsoft.com/office/drawing/2010/main" val="0"/>
                        </a:ext>
                      </a:extLst>
                    </a:blip>
                    <a:stretch>
                      <a:fillRect/>
                    </a:stretch>
                  </pic:blipFill>
                  <pic:spPr>
                    <a:xfrm>
                      <a:off x="0" y="0"/>
                      <a:ext cx="1716405" cy="1141730"/>
                    </a:xfrm>
                    <a:prstGeom prst="rect">
                      <a:avLst/>
                    </a:prstGeom>
                  </pic:spPr>
                </pic:pic>
              </a:graphicData>
            </a:graphic>
          </wp:anchor>
        </w:drawing>
      </w:r>
      <w:r w:rsidRPr="002E38BA">
        <w:rPr>
          <w:b/>
          <w:sz w:val="32"/>
          <w:szCs w:val="32"/>
        </w:rPr>
        <w:t>VAN ANDA IMPROVEMENT DISTRICT</w:t>
      </w:r>
    </w:p>
    <w:p w14:paraId="1277F461" w14:textId="77777777" w:rsidR="000A1914" w:rsidRDefault="000A1914" w:rsidP="00581E6C">
      <w:pPr>
        <w:rPr>
          <w:b/>
          <w:sz w:val="32"/>
          <w:szCs w:val="32"/>
        </w:rPr>
      </w:pPr>
      <w:r>
        <w:rPr>
          <w:b/>
          <w:sz w:val="32"/>
          <w:szCs w:val="32"/>
        </w:rPr>
        <w:t>2036 Marble Bay Road, Box 115</w:t>
      </w:r>
    </w:p>
    <w:p w14:paraId="1EE6EDC1" w14:textId="77777777" w:rsidR="000A1914" w:rsidRDefault="000A1914" w:rsidP="00581E6C">
      <w:pPr>
        <w:rPr>
          <w:b/>
          <w:sz w:val="32"/>
          <w:szCs w:val="32"/>
        </w:rPr>
      </w:pPr>
      <w:r>
        <w:rPr>
          <w:b/>
          <w:sz w:val="32"/>
          <w:szCs w:val="32"/>
        </w:rPr>
        <w:t>Van Anda, BC V0N 3K0</w:t>
      </w:r>
    </w:p>
    <w:p w14:paraId="1C3BC7A7" w14:textId="77777777" w:rsidR="000A1914" w:rsidRDefault="000A1914" w:rsidP="00581E6C">
      <w:pPr>
        <w:rPr>
          <w:b/>
          <w:sz w:val="32"/>
          <w:szCs w:val="32"/>
        </w:rPr>
      </w:pPr>
      <w:r>
        <w:rPr>
          <w:b/>
          <w:sz w:val="32"/>
          <w:szCs w:val="32"/>
        </w:rPr>
        <w:t>C:  604.414.3508</w:t>
      </w:r>
    </w:p>
    <w:p w14:paraId="3C671089" w14:textId="77777777" w:rsidR="000A1914" w:rsidRDefault="000A1914" w:rsidP="00581E6C">
      <w:pPr>
        <w:rPr>
          <w:b/>
          <w:sz w:val="32"/>
          <w:szCs w:val="32"/>
        </w:rPr>
      </w:pPr>
      <w:r>
        <w:rPr>
          <w:b/>
          <w:sz w:val="32"/>
          <w:szCs w:val="32"/>
        </w:rPr>
        <w:t>E: contact@vananda-id.ca</w:t>
      </w:r>
    </w:p>
    <w:p w14:paraId="58F21A74" w14:textId="77777777" w:rsidR="002E38BA" w:rsidRDefault="002E38BA" w:rsidP="002E38BA">
      <w:pPr>
        <w:jc w:val="center"/>
        <w:rPr>
          <w:b/>
          <w:sz w:val="32"/>
          <w:szCs w:val="32"/>
        </w:rPr>
      </w:pPr>
    </w:p>
    <w:p w14:paraId="6F03DC24" w14:textId="77DF2F15" w:rsidR="002E38BA" w:rsidRDefault="000D7D0E" w:rsidP="00AC33A3">
      <w:pPr>
        <w:jc w:val="center"/>
        <w:rPr>
          <w:b/>
          <w:sz w:val="32"/>
          <w:szCs w:val="32"/>
        </w:rPr>
      </w:pPr>
      <w:r>
        <w:rPr>
          <w:b/>
          <w:sz w:val="32"/>
          <w:szCs w:val="32"/>
        </w:rPr>
        <w:t>TRUSTEE</w:t>
      </w:r>
      <w:r w:rsidR="002D508D">
        <w:rPr>
          <w:b/>
          <w:sz w:val="32"/>
          <w:szCs w:val="32"/>
        </w:rPr>
        <w:t xml:space="preserve"> </w:t>
      </w:r>
      <w:r w:rsidR="000A1914">
        <w:rPr>
          <w:b/>
          <w:sz w:val="32"/>
          <w:szCs w:val="32"/>
        </w:rPr>
        <w:t>MEETING</w:t>
      </w:r>
    </w:p>
    <w:p w14:paraId="481E3888" w14:textId="77777777" w:rsidR="00AC33A3" w:rsidRDefault="00AC33A3" w:rsidP="00AC33A3">
      <w:pPr>
        <w:jc w:val="center"/>
        <w:rPr>
          <w:b/>
          <w:sz w:val="32"/>
          <w:szCs w:val="32"/>
        </w:rPr>
      </w:pPr>
    </w:p>
    <w:tbl>
      <w:tblPr>
        <w:tblStyle w:val="TableGrid"/>
        <w:tblW w:w="0" w:type="auto"/>
        <w:tblLook w:val="04A0" w:firstRow="1" w:lastRow="0" w:firstColumn="1" w:lastColumn="0" w:noHBand="0" w:noVBand="1"/>
      </w:tblPr>
      <w:tblGrid>
        <w:gridCol w:w="2122"/>
        <w:gridCol w:w="2889"/>
        <w:gridCol w:w="229"/>
        <w:gridCol w:w="875"/>
        <w:gridCol w:w="3219"/>
      </w:tblGrid>
      <w:tr w:rsidR="002E38BA" w14:paraId="19F07278" w14:textId="77777777" w:rsidTr="00FF3B42">
        <w:tc>
          <w:tcPr>
            <w:tcW w:w="2122" w:type="dxa"/>
            <w:shd w:val="clear" w:color="auto" w:fill="D0CECE" w:themeFill="background2" w:themeFillShade="E6"/>
          </w:tcPr>
          <w:p w14:paraId="022144FF" w14:textId="77777777" w:rsidR="002E38BA" w:rsidRPr="00DB5F1B" w:rsidRDefault="002E38BA" w:rsidP="002E38BA">
            <w:pPr>
              <w:rPr>
                <w:b/>
              </w:rPr>
            </w:pPr>
            <w:r w:rsidRPr="00DB5F1B">
              <w:rPr>
                <w:b/>
              </w:rPr>
              <w:t>Date</w:t>
            </w:r>
          </w:p>
        </w:tc>
        <w:tc>
          <w:tcPr>
            <w:tcW w:w="3118" w:type="dxa"/>
            <w:gridSpan w:val="2"/>
          </w:tcPr>
          <w:p w14:paraId="51609E1D" w14:textId="39DC5594" w:rsidR="002E38BA" w:rsidRPr="00DB5F1B" w:rsidRDefault="00032166" w:rsidP="002E38BA">
            <w:pPr>
              <w:rPr>
                <w:b/>
              </w:rPr>
            </w:pPr>
            <w:r>
              <w:rPr>
                <w:b/>
              </w:rPr>
              <w:t>March</w:t>
            </w:r>
            <w:r w:rsidR="00965F19">
              <w:rPr>
                <w:b/>
              </w:rPr>
              <w:t xml:space="preserve"> 19</w:t>
            </w:r>
            <w:r w:rsidR="007E532D">
              <w:rPr>
                <w:b/>
              </w:rPr>
              <w:t>, 2019</w:t>
            </w:r>
          </w:p>
        </w:tc>
        <w:tc>
          <w:tcPr>
            <w:tcW w:w="875" w:type="dxa"/>
            <w:shd w:val="clear" w:color="auto" w:fill="D0CECE" w:themeFill="background2" w:themeFillShade="E6"/>
          </w:tcPr>
          <w:p w14:paraId="029E9037" w14:textId="77777777" w:rsidR="002E38BA" w:rsidRPr="00DB5F1B" w:rsidRDefault="002E38BA" w:rsidP="002E38BA">
            <w:pPr>
              <w:rPr>
                <w:b/>
              </w:rPr>
            </w:pPr>
            <w:r w:rsidRPr="00DB5F1B">
              <w:rPr>
                <w:b/>
              </w:rPr>
              <w:t>Time</w:t>
            </w:r>
          </w:p>
        </w:tc>
        <w:tc>
          <w:tcPr>
            <w:tcW w:w="3219" w:type="dxa"/>
          </w:tcPr>
          <w:p w14:paraId="180F31A6" w14:textId="5A488B72" w:rsidR="002E38BA" w:rsidRPr="00DB5F1B" w:rsidRDefault="007E532D" w:rsidP="002E38BA">
            <w:pPr>
              <w:rPr>
                <w:b/>
              </w:rPr>
            </w:pPr>
            <w:r>
              <w:rPr>
                <w:b/>
              </w:rPr>
              <w:t>9</w:t>
            </w:r>
            <w:r w:rsidR="00C70F77">
              <w:rPr>
                <w:b/>
              </w:rPr>
              <w:t>:30 AM</w:t>
            </w:r>
          </w:p>
        </w:tc>
      </w:tr>
      <w:tr w:rsidR="002E38BA" w14:paraId="111E4BCC" w14:textId="77777777" w:rsidTr="00FF3B42">
        <w:tc>
          <w:tcPr>
            <w:tcW w:w="2122" w:type="dxa"/>
            <w:shd w:val="clear" w:color="auto" w:fill="D0CECE" w:themeFill="background2" w:themeFillShade="E6"/>
          </w:tcPr>
          <w:p w14:paraId="386422D0" w14:textId="77777777" w:rsidR="002E38BA" w:rsidRPr="00DB5F1B" w:rsidRDefault="002E38BA" w:rsidP="002E38BA">
            <w:pPr>
              <w:rPr>
                <w:b/>
              </w:rPr>
            </w:pPr>
            <w:r w:rsidRPr="00DB5F1B">
              <w:rPr>
                <w:b/>
              </w:rPr>
              <w:t>Location</w:t>
            </w:r>
          </w:p>
        </w:tc>
        <w:tc>
          <w:tcPr>
            <w:tcW w:w="7212" w:type="dxa"/>
            <w:gridSpan w:val="4"/>
            <w:tcBorders>
              <w:bottom w:val="single" w:sz="4" w:space="0" w:color="auto"/>
            </w:tcBorders>
          </w:tcPr>
          <w:p w14:paraId="74984865" w14:textId="77777777" w:rsidR="002E38BA" w:rsidRPr="00DB5F1B" w:rsidRDefault="002D508D" w:rsidP="002E38BA">
            <w:pPr>
              <w:rPr>
                <w:b/>
              </w:rPr>
            </w:pPr>
            <w:r w:rsidRPr="00DB5F1B">
              <w:rPr>
                <w:b/>
              </w:rPr>
              <w:t>Van Anda Improvement District Office</w:t>
            </w:r>
          </w:p>
        </w:tc>
      </w:tr>
      <w:tr w:rsidR="005C6C0C" w14:paraId="75E799A8" w14:textId="77777777" w:rsidTr="005309EC">
        <w:trPr>
          <w:trHeight w:val="1558"/>
        </w:trPr>
        <w:tc>
          <w:tcPr>
            <w:tcW w:w="2122" w:type="dxa"/>
            <w:shd w:val="clear" w:color="auto" w:fill="D0CECE" w:themeFill="background2" w:themeFillShade="E6"/>
          </w:tcPr>
          <w:p w14:paraId="524E8363" w14:textId="77777777" w:rsidR="005C6C0C" w:rsidRPr="00DB5F1B" w:rsidRDefault="005C6C0C" w:rsidP="002E38BA">
            <w:pPr>
              <w:rPr>
                <w:b/>
              </w:rPr>
            </w:pPr>
            <w:r w:rsidRPr="00DB5F1B">
              <w:rPr>
                <w:b/>
              </w:rPr>
              <w:t>In Attendance</w:t>
            </w:r>
          </w:p>
        </w:tc>
        <w:tc>
          <w:tcPr>
            <w:tcW w:w="2889" w:type="dxa"/>
            <w:tcBorders>
              <w:right w:val="nil"/>
            </w:tcBorders>
          </w:tcPr>
          <w:p w14:paraId="2913423C" w14:textId="77777777" w:rsidR="005C6C0C" w:rsidRPr="00DB5F1B" w:rsidRDefault="000A1914" w:rsidP="002E38BA">
            <w:pPr>
              <w:rPr>
                <w:b/>
              </w:rPr>
            </w:pPr>
            <w:r w:rsidRPr="00DB5F1B">
              <w:rPr>
                <w:b/>
              </w:rPr>
              <w:t>Trustees:</w:t>
            </w:r>
          </w:p>
          <w:p w14:paraId="62E0C665" w14:textId="77777777" w:rsidR="000A1914" w:rsidRPr="00B36B4C" w:rsidRDefault="000A1914" w:rsidP="002E38BA">
            <w:r w:rsidRPr="00B36B4C">
              <w:t>Bob Timms (chair)</w:t>
            </w:r>
            <w:r w:rsidR="00E9130F" w:rsidRPr="00B36B4C">
              <w:t xml:space="preserve"> </w:t>
            </w:r>
          </w:p>
          <w:p w14:paraId="3638CAB6" w14:textId="77777777" w:rsidR="00925176" w:rsidRPr="00B36B4C" w:rsidRDefault="002D508D" w:rsidP="000A1914">
            <w:r w:rsidRPr="00B36B4C">
              <w:t>Ron Smith</w:t>
            </w:r>
          </w:p>
          <w:p w14:paraId="66FAAD5E" w14:textId="42B73019" w:rsidR="000A1914" w:rsidRPr="00B36B4C" w:rsidRDefault="00925176" w:rsidP="000A1914">
            <w:r w:rsidRPr="00B36B4C">
              <w:t xml:space="preserve">Rodger </w:t>
            </w:r>
            <w:proofErr w:type="spellStart"/>
            <w:r w:rsidRPr="00B36B4C">
              <w:t>Hort</w:t>
            </w:r>
            <w:proofErr w:type="spellEnd"/>
            <w:r w:rsidR="00E9130F" w:rsidRPr="00B36B4C">
              <w:t xml:space="preserve"> </w:t>
            </w:r>
          </w:p>
          <w:p w14:paraId="338A6C33" w14:textId="50430502" w:rsidR="00714AEF" w:rsidRPr="00B36B4C" w:rsidRDefault="00E3164E" w:rsidP="00350EE1">
            <w:r w:rsidRPr="00B36B4C">
              <w:t>Mike Craggs</w:t>
            </w:r>
          </w:p>
          <w:p w14:paraId="39D9D893" w14:textId="02AF41E5" w:rsidR="00967AA1" w:rsidRPr="00B36B4C" w:rsidRDefault="0014152A" w:rsidP="0014152A">
            <w:r w:rsidRPr="00B36B4C">
              <w:t xml:space="preserve">Walter </w:t>
            </w:r>
            <w:proofErr w:type="spellStart"/>
            <w:r w:rsidRPr="00B36B4C">
              <w:t>Gussma</w:t>
            </w:r>
            <w:r w:rsidR="00C70F77">
              <w:t>n</w:t>
            </w:r>
            <w:proofErr w:type="spellEnd"/>
          </w:p>
        </w:tc>
        <w:tc>
          <w:tcPr>
            <w:tcW w:w="4323" w:type="dxa"/>
            <w:gridSpan w:val="3"/>
            <w:tcBorders>
              <w:left w:val="nil"/>
            </w:tcBorders>
          </w:tcPr>
          <w:p w14:paraId="755648AE" w14:textId="77777777" w:rsidR="005C6C0C" w:rsidRPr="00DB5F1B" w:rsidRDefault="00E9130F" w:rsidP="002E38BA">
            <w:pPr>
              <w:rPr>
                <w:b/>
              </w:rPr>
            </w:pPr>
            <w:r w:rsidRPr="00DB5F1B">
              <w:rPr>
                <w:b/>
              </w:rPr>
              <w:t>Staff:</w:t>
            </w:r>
          </w:p>
          <w:p w14:paraId="3C6B5A4E" w14:textId="2017EB7A" w:rsidR="00E9130F" w:rsidRPr="00B36B4C" w:rsidRDefault="00E9130F" w:rsidP="002E38BA">
            <w:r w:rsidRPr="00B36B4C">
              <w:t>Lin Johnson (Administrator, Recorder)</w:t>
            </w:r>
          </w:p>
          <w:p w14:paraId="50B17997" w14:textId="753B91EB" w:rsidR="000D7D0E" w:rsidRDefault="000D7D0E" w:rsidP="002E38BA">
            <w:r w:rsidRPr="00B36B4C">
              <w:t>Ken Soles (Water Operator)</w:t>
            </w:r>
          </w:p>
          <w:p w14:paraId="0959DC2F" w14:textId="50CC1BD6" w:rsidR="001D3B28" w:rsidRPr="00B36B4C" w:rsidRDefault="001D3B28" w:rsidP="002E38BA">
            <w:r>
              <w:t>Mike Craggs (Fire Chief)</w:t>
            </w:r>
          </w:p>
          <w:p w14:paraId="131A05CA" w14:textId="685CD279" w:rsidR="00967AA1" w:rsidRDefault="00967AA1" w:rsidP="002E38BA">
            <w:pPr>
              <w:rPr>
                <w:b/>
              </w:rPr>
            </w:pPr>
          </w:p>
          <w:p w14:paraId="67C4B00C" w14:textId="7FA29D03" w:rsidR="00967AA1" w:rsidRDefault="00967AA1" w:rsidP="002E38BA">
            <w:pPr>
              <w:rPr>
                <w:b/>
              </w:rPr>
            </w:pPr>
          </w:p>
          <w:p w14:paraId="526255E6" w14:textId="21863937" w:rsidR="00C17570" w:rsidRDefault="00C17570" w:rsidP="002E38BA">
            <w:pPr>
              <w:rPr>
                <w:b/>
              </w:rPr>
            </w:pPr>
          </w:p>
          <w:p w14:paraId="33D10CDF" w14:textId="0519E0FC" w:rsidR="00255828" w:rsidRPr="00DB5F1B" w:rsidRDefault="00255828" w:rsidP="00075C67">
            <w:pPr>
              <w:rPr>
                <w:b/>
              </w:rPr>
            </w:pPr>
          </w:p>
        </w:tc>
      </w:tr>
    </w:tbl>
    <w:p w14:paraId="50FEA948" w14:textId="3BE4E4E1" w:rsidR="002E38BA" w:rsidRDefault="002E38BA" w:rsidP="002E38BA">
      <w:pPr>
        <w:rPr>
          <w:b/>
          <w:sz w:val="32"/>
          <w:szCs w:val="32"/>
        </w:rPr>
      </w:pPr>
    </w:p>
    <w:tbl>
      <w:tblPr>
        <w:tblStyle w:val="TableGrid"/>
        <w:tblW w:w="0" w:type="auto"/>
        <w:tblLook w:val="04A0" w:firstRow="1" w:lastRow="0" w:firstColumn="1" w:lastColumn="0" w:noHBand="0" w:noVBand="1"/>
      </w:tblPr>
      <w:tblGrid>
        <w:gridCol w:w="2840"/>
        <w:gridCol w:w="843"/>
        <w:gridCol w:w="5667"/>
      </w:tblGrid>
      <w:tr w:rsidR="00100B14" w14:paraId="2D578037" w14:textId="77777777" w:rsidTr="00E3164E">
        <w:tc>
          <w:tcPr>
            <w:tcW w:w="2840" w:type="dxa"/>
          </w:tcPr>
          <w:p w14:paraId="54B114AF" w14:textId="77777777" w:rsidR="005E7F60" w:rsidRPr="00383FC0" w:rsidRDefault="005E7F60" w:rsidP="00927E59">
            <w:pPr>
              <w:jc w:val="center"/>
              <w:rPr>
                <w:b/>
                <w:sz w:val="32"/>
                <w:szCs w:val="32"/>
              </w:rPr>
            </w:pPr>
            <w:r w:rsidRPr="00383FC0">
              <w:rPr>
                <w:b/>
                <w:sz w:val="32"/>
                <w:szCs w:val="32"/>
              </w:rPr>
              <w:t>Agenda Item</w:t>
            </w:r>
          </w:p>
        </w:tc>
        <w:tc>
          <w:tcPr>
            <w:tcW w:w="843" w:type="dxa"/>
          </w:tcPr>
          <w:p w14:paraId="28735C23" w14:textId="77777777" w:rsidR="005E7F60" w:rsidRPr="00383FC0" w:rsidRDefault="005E7F60" w:rsidP="00927E59">
            <w:pPr>
              <w:jc w:val="center"/>
              <w:rPr>
                <w:b/>
                <w:sz w:val="32"/>
                <w:szCs w:val="32"/>
              </w:rPr>
            </w:pPr>
            <w:r w:rsidRPr="00383FC0">
              <w:rPr>
                <w:b/>
                <w:sz w:val="32"/>
                <w:szCs w:val="32"/>
              </w:rPr>
              <w:t>Lead</w:t>
            </w:r>
          </w:p>
        </w:tc>
        <w:tc>
          <w:tcPr>
            <w:tcW w:w="5667" w:type="dxa"/>
          </w:tcPr>
          <w:p w14:paraId="6CA26708" w14:textId="77777777" w:rsidR="005E7F60" w:rsidRPr="00383FC0" w:rsidRDefault="000A1914" w:rsidP="00927E59">
            <w:pPr>
              <w:jc w:val="center"/>
              <w:rPr>
                <w:b/>
                <w:sz w:val="32"/>
                <w:szCs w:val="32"/>
              </w:rPr>
            </w:pPr>
            <w:r w:rsidRPr="00383FC0">
              <w:rPr>
                <w:b/>
                <w:sz w:val="32"/>
                <w:szCs w:val="32"/>
              </w:rPr>
              <w:t>Outcome</w:t>
            </w:r>
          </w:p>
        </w:tc>
      </w:tr>
      <w:tr w:rsidR="00100B14" w:rsidRPr="005309EC" w14:paraId="0249FB55" w14:textId="77777777" w:rsidTr="00E3164E">
        <w:tc>
          <w:tcPr>
            <w:tcW w:w="2840" w:type="dxa"/>
          </w:tcPr>
          <w:p w14:paraId="10DE7D73" w14:textId="7AEFABC9" w:rsidR="005E7F60" w:rsidRPr="005309EC" w:rsidRDefault="00FD6E71" w:rsidP="0033599B">
            <w:pPr>
              <w:pStyle w:val="ListParagraph"/>
              <w:numPr>
                <w:ilvl w:val="0"/>
                <w:numId w:val="20"/>
              </w:numPr>
              <w:rPr>
                <w:rFonts w:cstheme="minorHAnsi"/>
              </w:rPr>
            </w:pPr>
            <w:r>
              <w:rPr>
                <w:rFonts w:cstheme="minorHAnsi"/>
              </w:rPr>
              <w:t>1. Call to Order</w:t>
            </w:r>
          </w:p>
        </w:tc>
        <w:tc>
          <w:tcPr>
            <w:tcW w:w="843" w:type="dxa"/>
          </w:tcPr>
          <w:p w14:paraId="427F527C" w14:textId="064AE9BC" w:rsidR="005E7F60" w:rsidRPr="005309EC" w:rsidRDefault="00FD6E71" w:rsidP="002E38BA">
            <w:pPr>
              <w:rPr>
                <w:rFonts w:cstheme="minorHAnsi"/>
              </w:rPr>
            </w:pPr>
            <w:r>
              <w:rPr>
                <w:rFonts w:cstheme="minorHAnsi"/>
              </w:rPr>
              <w:t>Bob</w:t>
            </w:r>
          </w:p>
        </w:tc>
        <w:tc>
          <w:tcPr>
            <w:tcW w:w="5667" w:type="dxa"/>
          </w:tcPr>
          <w:p w14:paraId="298C313F" w14:textId="39329EF3" w:rsidR="00C70F77" w:rsidRPr="005309EC" w:rsidRDefault="00FD6E71" w:rsidP="00FD6E71">
            <w:pPr>
              <w:rPr>
                <w:rFonts w:cstheme="minorHAnsi"/>
              </w:rPr>
            </w:pPr>
            <w:r>
              <w:t>Bob called the meeting to order at 9:</w:t>
            </w:r>
            <w:r w:rsidR="007E532D">
              <w:t>3</w:t>
            </w:r>
            <w:r w:rsidR="00032166">
              <w:t>5</w:t>
            </w:r>
            <w:r w:rsidR="00A37227">
              <w:t>am</w:t>
            </w:r>
            <w:r>
              <w:t>.</w:t>
            </w:r>
          </w:p>
        </w:tc>
      </w:tr>
      <w:tr w:rsidR="00100B14" w:rsidRPr="005309EC" w14:paraId="452C61D8" w14:textId="77777777" w:rsidTr="00E3164E">
        <w:tc>
          <w:tcPr>
            <w:tcW w:w="2840" w:type="dxa"/>
          </w:tcPr>
          <w:p w14:paraId="1A9F0E16" w14:textId="6565A0A2" w:rsidR="00691F70" w:rsidRPr="005309EC" w:rsidRDefault="00FD6E71" w:rsidP="00691F70">
            <w:pPr>
              <w:pStyle w:val="ListParagraph"/>
              <w:ind w:left="0"/>
              <w:rPr>
                <w:rFonts w:cstheme="minorHAnsi"/>
              </w:rPr>
            </w:pPr>
            <w:r>
              <w:rPr>
                <w:rFonts w:cstheme="minorHAnsi"/>
              </w:rPr>
              <w:t>2.  Declaration of Conflict of Interest</w:t>
            </w:r>
          </w:p>
        </w:tc>
        <w:tc>
          <w:tcPr>
            <w:tcW w:w="843" w:type="dxa"/>
          </w:tcPr>
          <w:p w14:paraId="62EC1444" w14:textId="5724A68E" w:rsidR="00691F70" w:rsidRPr="005309EC" w:rsidRDefault="00FD6E71" w:rsidP="002E38BA">
            <w:pPr>
              <w:rPr>
                <w:rFonts w:cstheme="minorHAnsi"/>
              </w:rPr>
            </w:pPr>
            <w:r>
              <w:rPr>
                <w:rFonts w:cstheme="minorHAnsi"/>
              </w:rPr>
              <w:t>Bob</w:t>
            </w:r>
          </w:p>
        </w:tc>
        <w:tc>
          <w:tcPr>
            <w:tcW w:w="5667" w:type="dxa"/>
          </w:tcPr>
          <w:p w14:paraId="15D27056" w14:textId="22CE4531" w:rsidR="00B36B4C" w:rsidRPr="005309EC" w:rsidRDefault="00FD6E71" w:rsidP="002E38BA">
            <w:pPr>
              <w:rPr>
                <w:rFonts w:cstheme="minorHAnsi"/>
              </w:rPr>
            </w:pPr>
            <w:r>
              <w:rPr>
                <w:rFonts w:cstheme="minorHAnsi"/>
              </w:rPr>
              <w:t xml:space="preserve">There was no conflict of interest declared. </w:t>
            </w:r>
          </w:p>
        </w:tc>
      </w:tr>
      <w:tr w:rsidR="00FD6E71" w:rsidRPr="005309EC" w14:paraId="24DAC271" w14:textId="77777777" w:rsidTr="00E3164E">
        <w:tc>
          <w:tcPr>
            <w:tcW w:w="2840" w:type="dxa"/>
          </w:tcPr>
          <w:p w14:paraId="4911FA84" w14:textId="48441B31" w:rsidR="00FD6E71" w:rsidRDefault="00FD6E71" w:rsidP="00691F70">
            <w:pPr>
              <w:pStyle w:val="ListParagraph"/>
              <w:ind w:left="0"/>
              <w:rPr>
                <w:rFonts w:cstheme="minorHAnsi"/>
              </w:rPr>
            </w:pPr>
            <w:r>
              <w:rPr>
                <w:rFonts w:cstheme="minorHAnsi"/>
              </w:rPr>
              <w:t>3.  Approval of the Agenda</w:t>
            </w:r>
          </w:p>
        </w:tc>
        <w:tc>
          <w:tcPr>
            <w:tcW w:w="843" w:type="dxa"/>
          </w:tcPr>
          <w:p w14:paraId="51C48001" w14:textId="771B67A7" w:rsidR="00FD6E71" w:rsidRDefault="00FD6E71" w:rsidP="002E38BA">
            <w:pPr>
              <w:rPr>
                <w:rFonts w:cstheme="minorHAnsi"/>
              </w:rPr>
            </w:pPr>
            <w:r>
              <w:rPr>
                <w:rFonts w:cstheme="minorHAnsi"/>
              </w:rPr>
              <w:t>Bob</w:t>
            </w:r>
          </w:p>
        </w:tc>
        <w:tc>
          <w:tcPr>
            <w:tcW w:w="5667" w:type="dxa"/>
          </w:tcPr>
          <w:p w14:paraId="7A6F8F56" w14:textId="2C5E52D9" w:rsidR="00FD6E71" w:rsidRDefault="00032166" w:rsidP="002E38BA">
            <w:pPr>
              <w:rPr>
                <w:rFonts w:cstheme="minorHAnsi"/>
              </w:rPr>
            </w:pPr>
            <w:r w:rsidRPr="00032166">
              <w:rPr>
                <w:rFonts w:cstheme="minorHAnsi"/>
              </w:rPr>
              <w:t xml:space="preserve">Additions to the Agenda:  Under Correspondence add 12.1 Management Plan for Right of Way and 12.2 United Church letter. </w:t>
            </w:r>
            <w:r w:rsidR="00FD6E71" w:rsidRPr="00032166">
              <w:rPr>
                <w:rFonts w:cstheme="minorHAnsi"/>
                <w:u w:val="single"/>
              </w:rPr>
              <w:t>Motion</w:t>
            </w:r>
            <w:r w:rsidR="00FD6E71" w:rsidRPr="00A37227">
              <w:rPr>
                <w:rFonts w:cstheme="minorHAnsi"/>
                <w:u w:val="single"/>
              </w:rPr>
              <w:t>:</w:t>
            </w:r>
            <w:r w:rsidR="00FD6E71">
              <w:rPr>
                <w:rFonts w:cstheme="minorHAnsi"/>
              </w:rPr>
              <w:t xml:space="preserve">  It was moved and seconded that the </w:t>
            </w:r>
            <w:proofErr w:type="gramStart"/>
            <w:r>
              <w:rPr>
                <w:rFonts w:cstheme="minorHAnsi"/>
              </w:rPr>
              <w:t xml:space="preserve">March </w:t>
            </w:r>
            <w:r w:rsidR="00965F19">
              <w:rPr>
                <w:rFonts w:cstheme="minorHAnsi"/>
              </w:rPr>
              <w:t xml:space="preserve"> 19</w:t>
            </w:r>
            <w:proofErr w:type="gramEnd"/>
            <w:r w:rsidR="00FD6E71">
              <w:rPr>
                <w:rFonts w:cstheme="minorHAnsi"/>
              </w:rPr>
              <w:t>, 201</w:t>
            </w:r>
            <w:r w:rsidR="007E532D">
              <w:rPr>
                <w:rFonts w:cstheme="minorHAnsi"/>
              </w:rPr>
              <w:t>9</w:t>
            </w:r>
            <w:r w:rsidR="00FD6E71">
              <w:rPr>
                <w:rFonts w:cstheme="minorHAnsi"/>
              </w:rPr>
              <w:t xml:space="preserve"> agenda be approved as </w:t>
            </w:r>
            <w:r>
              <w:rPr>
                <w:rFonts w:cstheme="minorHAnsi"/>
              </w:rPr>
              <w:t>amended</w:t>
            </w:r>
            <w:r w:rsidR="00FD6E71">
              <w:rPr>
                <w:rFonts w:cstheme="minorHAnsi"/>
              </w:rPr>
              <w:t xml:space="preserve">  Motion carried. </w:t>
            </w:r>
          </w:p>
        </w:tc>
      </w:tr>
      <w:tr w:rsidR="00FD6E71" w:rsidRPr="005309EC" w14:paraId="26F94707" w14:textId="77777777" w:rsidTr="00E3164E">
        <w:tc>
          <w:tcPr>
            <w:tcW w:w="2840" w:type="dxa"/>
          </w:tcPr>
          <w:p w14:paraId="10CA5FFE" w14:textId="59057E1B" w:rsidR="007E532D" w:rsidRDefault="00965F19" w:rsidP="00691F70">
            <w:pPr>
              <w:pStyle w:val="ListParagraph"/>
              <w:ind w:left="0"/>
              <w:rPr>
                <w:rFonts w:cstheme="minorHAnsi"/>
              </w:rPr>
            </w:pPr>
            <w:r>
              <w:rPr>
                <w:rFonts w:cstheme="minorHAnsi"/>
              </w:rPr>
              <w:t xml:space="preserve">4.  Approval of the Minutes of </w:t>
            </w:r>
            <w:r w:rsidR="00032166">
              <w:rPr>
                <w:rFonts w:cstheme="minorHAnsi"/>
              </w:rPr>
              <w:t>February 19</w:t>
            </w:r>
            <w:r>
              <w:rPr>
                <w:rFonts w:cstheme="minorHAnsi"/>
              </w:rPr>
              <w:t>, 2019</w:t>
            </w:r>
          </w:p>
        </w:tc>
        <w:tc>
          <w:tcPr>
            <w:tcW w:w="843" w:type="dxa"/>
          </w:tcPr>
          <w:p w14:paraId="3ED1404E" w14:textId="4BCF5509" w:rsidR="00FD6E71" w:rsidRDefault="00965F19" w:rsidP="002E38BA">
            <w:pPr>
              <w:rPr>
                <w:rFonts w:cstheme="minorHAnsi"/>
              </w:rPr>
            </w:pPr>
            <w:r>
              <w:rPr>
                <w:rFonts w:cstheme="minorHAnsi"/>
              </w:rPr>
              <w:t>Bob</w:t>
            </w:r>
          </w:p>
        </w:tc>
        <w:tc>
          <w:tcPr>
            <w:tcW w:w="5667" w:type="dxa"/>
          </w:tcPr>
          <w:p w14:paraId="7C9CD08A" w14:textId="0932086C" w:rsidR="007E532D" w:rsidRDefault="00032166" w:rsidP="00FD6E71">
            <w:pPr>
              <w:rPr>
                <w:rFonts w:cstheme="minorHAnsi"/>
              </w:rPr>
            </w:pPr>
            <w:r w:rsidRPr="00032166">
              <w:rPr>
                <w:rFonts w:cstheme="minorHAnsi"/>
              </w:rPr>
              <w:t>On page 3 it should read … elevations with Rodger and Walter.</w:t>
            </w:r>
            <w:r>
              <w:rPr>
                <w:rFonts w:cstheme="minorHAnsi"/>
                <w:u w:val="single"/>
              </w:rPr>
              <w:t xml:space="preserve"> </w:t>
            </w:r>
            <w:r w:rsidR="00965F19" w:rsidRPr="00AC33A3">
              <w:rPr>
                <w:rFonts w:cstheme="minorHAnsi"/>
                <w:u w:val="single"/>
              </w:rPr>
              <w:t>Motion:</w:t>
            </w:r>
            <w:r w:rsidR="00965F19">
              <w:rPr>
                <w:rFonts w:cstheme="minorHAnsi"/>
              </w:rPr>
              <w:t xml:space="preserve">  It was moved and seconded that the minutes of </w:t>
            </w:r>
            <w:r>
              <w:rPr>
                <w:rFonts w:cstheme="minorHAnsi"/>
              </w:rPr>
              <w:t>February 19</w:t>
            </w:r>
            <w:r w:rsidR="00965F19">
              <w:rPr>
                <w:rFonts w:cstheme="minorHAnsi"/>
              </w:rPr>
              <w:t xml:space="preserve">, 2019 be approved as </w:t>
            </w:r>
            <w:r>
              <w:rPr>
                <w:rFonts w:cstheme="minorHAnsi"/>
              </w:rPr>
              <w:t>amended</w:t>
            </w:r>
            <w:r w:rsidR="00965F19">
              <w:rPr>
                <w:rFonts w:cstheme="minorHAnsi"/>
              </w:rPr>
              <w:t xml:space="preserve">. Motion carried. </w:t>
            </w:r>
          </w:p>
        </w:tc>
      </w:tr>
      <w:tr w:rsidR="00FD6E71" w:rsidRPr="005309EC" w14:paraId="65CDEFB1" w14:textId="77777777" w:rsidTr="00E3164E">
        <w:tc>
          <w:tcPr>
            <w:tcW w:w="2840" w:type="dxa"/>
          </w:tcPr>
          <w:p w14:paraId="43D2B3EA" w14:textId="3449F212" w:rsidR="00FD6E71" w:rsidRDefault="00965F19" w:rsidP="00691F70">
            <w:pPr>
              <w:pStyle w:val="ListParagraph"/>
              <w:ind w:left="0"/>
              <w:rPr>
                <w:rFonts w:cstheme="minorHAnsi"/>
              </w:rPr>
            </w:pPr>
            <w:r>
              <w:rPr>
                <w:rFonts w:cstheme="minorHAnsi"/>
              </w:rPr>
              <w:t xml:space="preserve">5. Financial </w:t>
            </w:r>
            <w:r w:rsidR="00032166">
              <w:rPr>
                <w:rFonts w:cstheme="minorHAnsi"/>
              </w:rPr>
              <w:t>Report</w:t>
            </w:r>
          </w:p>
        </w:tc>
        <w:tc>
          <w:tcPr>
            <w:tcW w:w="843" w:type="dxa"/>
          </w:tcPr>
          <w:p w14:paraId="054CFB24" w14:textId="3732D40D" w:rsidR="00FD6E71" w:rsidRDefault="00965F19" w:rsidP="002E38BA">
            <w:pPr>
              <w:rPr>
                <w:rFonts w:cstheme="minorHAnsi"/>
              </w:rPr>
            </w:pPr>
            <w:r>
              <w:rPr>
                <w:rFonts w:cstheme="minorHAnsi"/>
              </w:rPr>
              <w:t>Bob</w:t>
            </w:r>
          </w:p>
        </w:tc>
        <w:tc>
          <w:tcPr>
            <w:tcW w:w="5667" w:type="dxa"/>
          </w:tcPr>
          <w:p w14:paraId="5FEA47B2" w14:textId="77777777" w:rsidR="00032166" w:rsidRDefault="00032166" w:rsidP="00032166">
            <w:r>
              <w:t xml:space="preserve">Reviewed and discussed.  </w:t>
            </w:r>
          </w:p>
          <w:p w14:paraId="19CA1957" w14:textId="77777777" w:rsidR="00032166" w:rsidRDefault="00032166" w:rsidP="00032166"/>
          <w:p w14:paraId="3552255A" w14:textId="65279242" w:rsidR="00032166" w:rsidRDefault="00032166" w:rsidP="00032166">
            <w:r>
              <w:t xml:space="preserve">Action:  Lin will correct the error in Water Bank Rec Term 17 January.  The </w:t>
            </w:r>
            <w:proofErr w:type="spellStart"/>
            <w:r>
              <w:t>Seacan</w:t>
            </w:r>
            <w:proofErr w:type="spellEnd"/>
            <w:r>
              <w:t xml:space="preserve"> purchase for the lake will be transferred to capital expense from infrastructure.  It was decided that if grant funds are available. The </w:t>
            </w:r>
            <w:proofErr w:type="spellStart"/>
            <w:r>
              <w:t>Seacan</w:t>
            </w:r>
            <w:proofErr w:type="spellEnd"/>
            <w:r>
              <w:t xml:space="preserve"> purchase will be added to grant expenses.  Action:  Lin will add headings to the second page of the grant tracker spreadsheet.</w:t>
            </w:r>
            <w:r>
              <w:t xml:space="preserve"> </w:t>
            </w:r>
          </w:p>
          <w:p w14:paraId="2B6FCE21" w14:textId="77777777" w:rsidR="00032166" w:rsidRDefault="00032166" w:rsidP="00032166"/>
          <w:p w14:paraId="754B5377" w14:textId="27DEF309" w:rsidR="007E532D" w:rsidRDefault="00032166" w:rsidP="00032166">
            <w:pPr>
              <w:rPr>
                <w:rFonts w:cstheme="minorHAnsi"/>
              </w:rPr>
            </w:pPr>
            <w:r>
              <w:lastRenderedPageBreak/>
              <w:t>Saving Acc</w:t>
            </w:r>
            <w:r>
              <w:t>oun</w:t>
            </w:r>
            <w:r>
              <w:t xml:space="preserve">t explanation </w:t>
            </w:r>
            <w:r>
              <w:t>page. Action:  Lin will identify which funds are available, and which funds are designated for a specific purpose.</w:t>
            </w:r>
          </w:p>
        </w:tc>
      </w:tr>
      <w:tr w:rsidR="00FD6E71" w:rsidRPr="005309EC" w14:paraId="65E80EBC" w14:textId="77777777" w:rsidTr="00AB5F08">
        <w:trPr>
          <w:trHeight w:val="2684"/>
        </w:trPr>
        <w:tc>
          <w:tcPr>
            <w:tcW w:w="2840" w:type="dxa"/>
          </w:tcPr>
          <w:p w14:paraId="67ED59CA" w14:textId="19E4BCB0" w:rsidR="00FD6E71" w:rsidRDefault="00965F19" w:rsidP="00691F70">
            <w:pPr>
              <w:pStyle w:val="ListParagraph"/>
              <w:ind w:left="0"/>
              <w:rPr>
                <w:rFonts w:cstheme="minorHAnsi"/>
              </w:rPr>
            </w:pPr>
            <w:r>
              <w:rPr>
                <w:rFonts w:cstheme="minorHAnsi"/>
              </w:rPr>
              <w:lastRenderedPageBreak/>
              <w:t>6.  Water Operator Report</w:t>
            </w:r>
          </w:p>
        </w:tc>
        <w:tc>
          <w:tcPr>
            <w:tcW w:w="843" w:type="dxa"/>
          </w:tcPr>
          <w:p w14:paraId="179A950B" w14:textId="0C37E6A6" w:rsidR="00FD6E71" w:rsidRDefault="00032166" w:rsidP="002E38BA">
            <w:pPr>
              <w:rPr>
                <w:rFonts w:cstheme="minorHAnsi"/>
              </w:rPr>
            </w:pPr>
            <w:r>
              <w:rPr>
                <w:rFonts w:cstheme="minorHAnsi"/>
              </w:rPr>
              <w:t>Ken</w:t>
            </w:r>
          </w:p>
        </w:tc>
        <w:tc>
          <w:tcPr>
            <w:tcW w:w="5667" w:type="dxa"/>
          </w:tcPr>
          <w:p w14:paraId="75221F93" w14:textId="77777777" w:rsidR="00B04246" w:rsidRDefault="00B04246" w:rsidP="00032166">
            <w:r>
              <w:t>R</w:t>
            </w:r>
            <w:r w:rsidR="00032166">
              <w:t xml:space="preserve">eviewed and discussed.  Pump </w:t>
            </w:r>
            <w:r>
              <w:t xml:space="preserve">hours are decreasing as the weather improves. </w:t>
            </w:r>
            <w:r w:rsidR="00032166">
              <w:t xml:space="preserve">Taps at Wall St </w:t>
            </w:r>
            <w:r>
              <w:t xml:space="preserve">pumphouse </w:t>
            </w:r>
            <w:r w:rsidR="00032166">
              <w:t xml:space="preserve">have been turned off.  Discussion about </w:t>
            </w:r>
            <w:r>
              <w:t xml:space="preserve">installing a thermometer inside the well casing to obtain an accurate temperature of the lake water. </w:t>
            </w:r>
          </w:p>
          <w:p w14:paraId="743E867F" w14:textId="77777777" w:rsidR="00B04246" w:rsidRDefault="00B04246" w:rsidP="00032166"/>
          <w:p w14:paraId="55989896" w14:textId="77777777" w:rsidR="00B04246" w:rsidRDefault="00032166" w:rsidP="00032166">
            <w:r>
              <w:t xml:space="preserve">Fortis permit </w:t>
            </w:r>
            <w:r w:rsidR="00B04246">
              <w:t xml:space="preserve">has been </w:t>
            </w:r>
            <w:r>
              <w:t>received</w:t>
            </w:r>
            <w:r w:rsidR="00B04246">
              <w:t xml:space="preserve"> for work on the water storage </w:t>
            </w:r>
            <w:proofErr w:type="gramStart"/>
            <w:r w:rsidR="00B04246">
              <w:t xml:space="preserve">tower. </w:t>
            </w:r>
            <w:proofErr w:type="gramEnd"/>
            <w:r w:rsidR="00B04246">
              <w:t>Ken has a copy at the site as per the requirement of the permit</w:t>
            </w:r>
            <w:r>
              <w:t xml:space="preserve">.  </w:t>
            </w:r>
          </w:p>
          <w:p w14:paraId="7C5154D2" w14:textId="77777777" w:rsidR="00B04246" w:rsidRDefault="00B04246" w:rsidP="00032166"/>
          <w:p w14:paraId="324B2177" w14:textId="77777777" w:rsidR="00B04246" w:rsidRDefault="00032166" w:rsidP="00032166">
            <w:proofErr w:type="spellStart"/>
            <w:r>
              <w:t>Worksafe</w:t>
            </w:r>
            <w:proofErr w:type="spellEnd"/>
            <w:r w:rsidR="00B04246">
              <w:t xml:space="preserve"> – Action:  Lin will purchase high vis vests and hardhats for trustees</w:t>
            </w:r>
            <w:r>
              <w:t xml:space="preserve"> </w:t>
            </w:r>
          </w:p>
          <w:p w14:paraId="16947FB2" w14:textId="77777777" w:rsidR="00B04246" w:rsidRDefault="00B04246" w:rsidP="00032166"/>
          <w:p w14:paraId="205487BD" w14:textId="59F39891" w:rsidR="0061095E" w:rsidRDefault="00032166" w:rsidP="00B04246">
            <w:pPr>
              <w:rPr>
                <w:rFonts w:cstheme="minorHAnsi"/>
              </w:rPr>
            </w:pPr>
            <w:r>
              <w:t xml:space="preserve">Discussion about waste water disposal.  </w:t>
            </w:r>
          </w:p>
        </w:tc>
      </w:tr>
      <w:tr w:rsidR="00FD6E71" w:rsidRPr="005309EC" w14:paraId="0C142EA2" w14:textId="77777777" w:rsidTr="00E3164E">
        <w:tc>
          <w:tcPr>
            <w:tcW w:w="2840" w:type="dxa"/>
          </w:tcPr>
          <w:p w14:paraId="5B747576" w14:textId="45570808" w:rsidR="00FD6E71" w:rsidRDefault="00AB5F08" w:rsidP="00691F70">
            <w:pPr>
              <w:pStyle w:val="ListParagraph"/>
              <w:ind w:left="0"/>
              <w:rPr>
                <w:rFonts w:cstheme="minorHAnsi"/>
              </w:rPr>
            </w:pPr>
            <w:r>
              <w:rPr>
                <w:rFonts w:cstheme="minorHAnsi"/>
              </w:rPr>
              <w:t>7.  Dam Report</w:t>
            </w:r>
          </w:p>
        </w:tc>
        <w:tc>
          <w:tcPr>
            <w:tcW w:w="843" w:type="dxa"/>
          </w:tcPr>
          <w:p w14:paraId="1DCB297A" w14:textId="553DD251" w:rsidR="00FD6E71" w:rsidRDefault="00AB5F08" w:rsidP="002E38BA">
            <w:pPr>
              <w:rPr>
                <w:rFonts w:cstheme="minorHAnsi"/>
              </w:rPr>
            </w:pPr>
            <w:r>
              <w:rPr>
                <w:rFonts w:cstheme="minorHAnsi"/>
              </w:rPr>
              <w:t>Ken</w:t>
            </w:r>
          </w:p>
        </w:tc>
        <w:tc>
          <w:tcPr>
            <w:tcW w:w="5667" w:type="dxa"/>
          </w:tcPr>
          <w:p w14:paraId="1602FF98" w14:textId="14F87A77" w:rsidR="00FD6E71" w:rsidRDefault="00AB5F08" w:rsidP="002E38BA">
            <w:pPr>
              <w:rPr>
                <w:rFonts w:cstheme="minorHAnsi"/>
              </w:rPr>
            </w:pPr>
            <w:r>
              <w:rPr>
                <w:rFonts w:cstheme="minorHAnsi"/>
              </w:rPr>
              <w:t xml:space="preserve">The dam appears to be functional and in working order. </w:t>
            </w:r>
          </w:p>
        </w:tc>
      </w:tr>
      <w:tr w:rsidR="00FD6E71" w:rsidRPr="005309EC" w14:paraId="32380B00" w14:textId="77777777" w:rsidTr="00E3164E">
        <w:tc>
          <w:tcPr>
            <w:tcW w:w="2840" w:type="dxa"/>
          </w:tcPr>
          <w:p w14:paraId="2DF42C49" w14:textId="5D7AA337" w:rsidR="00FD6E71" w:rsidRDefault="00AB5F08" w:rsidP="00691F70">
            <w:pPr>
              <w:pStyle w:val="ListParagraph"/>
              <w:ind w:left="0"/>
              <w:rPr>
                <w:rFonts w:cstheme="minorHAnsi"/>
              </w:rPr>
            </w:pPr>
            <w:r>
              <w:rPr>
                <w:rFonts w:cstheme="minorHAnsi"/>
              </w:rPr>
              <w:t>8.  Fire Chief Report</w:t>
            </w:r>
          </w:p>
        </w:tc>
        <w:tc>
          <w:tcPr>
            <w:tcW w:w="843" w:type="dxa"/>
          </w:tcPr>
          <w:p w14:paraId="0B53A58B" w14:textId="459C1358" w:rsidR="00FD6E71" w:rsidRDefault="00AB5F08" w:rsidP="002E38BA">
            <w:pPr>
              <w:rPr>
                <w:rFonts w:cstheme="minorHAnsi"/>
              </w:rPr>
            </w:pPr>
            <w:r>
              <w:rPr>
                <w:rFonts w:cstheme="minorHAnsi"/>
              </w:rPr>
              <w:t>Mike</w:t>
            </w:r>
          </w:p>
        </w:tc>
        <w:tc>
          <w:tcPr>
            <w:tcW w:w="5667" w:type="dxa"/>
          </w:tcPr>
          <w:p w14:paraId="7B47831E" w14:textId="77777777" w:rsidR="00B04246" w:rsidRDefault="00B04246" w:rsidP="00B04246">
            <w:r>
              <w:t>In February, VAFD responded to three</w:t>
            </w:r>
            <w:r>
              <w:t xml:space="preserve"> chimney fires </w:t>
            </w:r>
            <w:r>
              <w:t>three 1</w:t>
            </w:r>
            <w:r w:rsidRPr="00B04246">
              <w:rPr>
                <w:vertAlign w:val="superscript"/>
              </w:rPr>
              <w:t>st</w:t>
            </w:r>
            <w:r>
              <w:t xml:space="preserve"> Responder calls and 1 Rescue call.  </w:t>
            </w:r>
          </w:p>
          <w:p w14:paraId="5B25EC28" w14:textId="77777777" w:rsidR="00B04246" w:rsidRDefault="00B04246" w:rsidP="00B04246"/>
          <w:p w14:paraId="0BB4DE77" w14:textId="77777777" w:rsidR="00B04246" w:rsidRDefault="00B04246" w:rsidP="00B04246">
            <w:r>
              <w:t>T</w:t>
            </w:r>
            <w:r>
              <w:t xml:space="preserve">raffic Scene </w:t>
            </w:r>
            <w:r>
              <w:t xml:space="preserve">training has been </w:t>
            </w:r>
            <w:r>
              <w:t>complete</w:t>
            </w:r>
            <w:r>
              <w:t>d and all participants will receive certificates</w:t>
            </w:r>
            <w:r>
              <w:t xml:space="preserve">.  </w:t>
            </w:r>
          </w:p>
          <w:p w14:paraId="57B6AEAB" w14:textId="77777777" w:rsidR="00B04246" w:rsidRDefault="00B04246" w:rsidP="00B04246"/>
          <w:p w14:paraId="37B87756" w14:textId="77777777" w:rsidR="00B04246" w:rsidRDefault="00B04246" w:rsidP="00B04246">
            <w:r>
              <w:t xml:space="preserve">Three sets of </w:t>
            </w:r>
            <w:r>
              <w:t xml:space="preserve">3 sets of eyeglass holder.  </w:t>
            </w:r>
          </w:p>
          <w:p w14:paraId="7E1C8FD1" w14:textId="77777777" w:rsidR="00B04246" w:rsidRDefault="00B04246" w:rsidP="00B04246"/>
          <w:p w14:paraId="2FE468C3" w14:textId="77777777" w:rsidR="00B04246" w:rsidRDefault="00B04246" w:rsidP="00B04246">
            <w:r>
              <w:t xml:space="preserve">Kitchen cupboards </w:t>
            </w:r>
            <w:r>
              <w:t xml:space="preserve">for the hall have been </w:t>
            </w:r>
            <w:r>
              <w:t xml:space="preserve">ordered and will be installed by Valley. </w:t>
            </w:r>
          </w:p>
          <w:p w14:paraId="06736DDA" w14:textId="77777777" w:rsidR="00B04246" w:rsidRDefault="00B04246" w:rsidP="00B04246"/>
          <w:p w14:paraId="795ED835" w14:textId="363E66A1" w:rsidR="00B04246" w:rsidRDefault="00B04246" w:rsidP="00B04246">
            <w:r>
              <w:t xml:space="preserve"> Respectful workplace training </w:t>
            </w:r>
            <w:r>
              <w:t xml:space="preserve">will be held </w:t>
            </w:r>
            <w:r>
              <w:t xml:space="preserve">April 28, 9-3 </w:t>
            </w:r>
            <w:r>
              <w:t xml:space="preserve">at Van Anda Fire Hall. This training is open to GDFD and trustees from both ID’s.  Action:  </w:t>
            </w:r>
            <w:r>
              <w:t xml:space="preserve">Register by contacting Mike.  </w:t>
            </w:r>
            <w:r>
              <w:t>GBFD and VAFD will be collaborating on training in the coming months.</w:t>
            </w:r>
          </w:p>
          <w:p w14:paraId="06E839D3" w14:textId="77777777" w:rsidR="00B04246" w:rsidRDefault="00B04246" w:rsidP="00B04246"/>
          <w:p w14:paraId="139D7D08" w14:textId="2BF2054F" w:rsidR="00B04246" w:rsidRDefault="00B04246" w:rsidP="00B04246">
            <w:r>
              <w:t xml:space="preserve">The Occupational Health and Safety Officer will be visiting the firehall in June. </w:t>
            </w:r>
          </w:p>
          <w:p w14:paraId="1BD262F1" w14:textId="77777777" w:rsidR="00B04246" w:rsidRDefault="00B04246" w:rsidP="00B04246"/>
          <w:p w14:paraId="712A7284" w14:textId="1728FB6C" w:rsidR="00B04246" w:rsidRDefault="00B04246" w:rsidP="00B04246">
            <w:r>
              <w:t xml:space="preserve">Extraction training will be held in July.  </w:t>
            </w:r>
            <w:r>
              <w:t>This training will be offered to both VAFD and GBFD.</w:t>
            </w:r>
            <w:r>
              <w:t xml:space="preserve"> </w:t>
            </w:r>
          </w:p>
          <w:p w14:paraId="04783049" w14:textId="77777777" w:rsidR="00B04246" w:rsidRDefault="00B04246" w:rsidP="00B04246"/>
          <w:p w14:paraId="5C1429DD" w14:textId="77777777" w:rsidR="00FE64CE" w:rsidRDefault="00B04246" w:rsidP="00B04246">
            <w:r>
              <w:t>Mask fit testing</w:t>
            </w:r>
            <w:r>
              <w:t xml:space="preserve"> and </w:t>
            </w:r>
            <w:r w:rsidR="00FE64CE">
              <w:t xml:space="preserve">resting vital sign documentation </w:t>
            </w:r>
            <w:r>
              <w:t xml:space="preserve">will be </w:t>
            </w:r>
            <w:r w:rsidR="00FE64CE">
              <w:t>done</w:t>
            </w:r>
            <w:r>
              <w:t xml:space="preserve"> next week.  </w:t>
            </w:r>
          </w:p>
          <w:p w14:paraId="12718904" w14:textId="77777777" w:rsidR="00FE64CE" w:rsidRDefault="00FE64CE" w:rsidP="00B04246"/>
          <w:p w14:paraId="230281BE" w14:textId="640C8242" w:rsidR="00AB5F08" w:rsidRDefault="00FE64CE" w:rsidP="00FE64CE">
            <w:pPr>
              <w:rPr>
                <w:rFonts w:cstheme="minorHAnsi"/>
              </w:rPr>
            </w:pPr>
            <w:r>
              <w:t xml:space="preserve">Mike has spoken to Sandy McCormick about the status of the road to the Boat Club.  According to </w:t>
            </w:r>
            <w:proofErr w:type="spellStart"/>
            <w:r>
              <w:t>BCiD</w:t>
            </w:r>
            <w:proofErr w:type="spellEnd"/>
            <w:r>
              <w:t xml:space="preserve">, the road to the Boat Club is a road, and is to be maintained.  </w:t>
            </w:r>
            <w:proofErr w:type="spellStart"/>
            <w:r>
              <w:t>Capillano</w:t>
            </w:r>
            <w:proofErr w:type="spellEnd"/>
            <w:r>
              <w:t xml:space="preserve"> </w:t>
            </w:r>
            <w:r>
              <w:lastRenderedPageBreak/>
              <w:t xml:space="preserve">Highways has been informed that they are to keep this road open for emergency evacuation. </w:t>
            </w:r>
          </w:p>
        </w:tc>
      </w:tr>
      <w:tr w:rsidR="00C6275C" w:rsidRPr="005309EC" w14:paraId="3687E9ED" w14:textId="77777777" w:rsidTr="00E3164E">
        <w:tc>
          <w:tcPr>
            <w:tcW w:w="2840" w:type="dxa"/>
          </w:tcPr>
          <w:p w14:paraId="341F7C41" w14:textId="75669145" w:rsidR="00C6275C" w:rsidRDefault="00222804" w:rsidP="00691F70">
            <w:pPr>
              <w:pStyle w:val="ListParagraph"/>
              <w:ind w:left="0"/>
              <w:rPr>
                <w:rFonts w:cstheme="minorHAnsi"/>
              </w:rPr>
            </w:pPr>
            <w:r>
              <w:rPr>
                <w:rFonts w:cstheme="minorHAnsi"/>
              </w:rPr>
              <w:lastRenderedPageBreak/>
              <w:t>9. Administrators Report</w:t>
            </w:r>
          </w:p>
        </w:tc>
        <w:tc>
          <w:tcPr>
            <w:tcW w:w="843" w:type="dxa"/>
          </w:tcPr>
          <w:p w14:paraId="36EE8F99" w14:textId="5697EA0B" w:rsidR="00C6275C" w:rsidRDefault="00222804" w:rsidP="002E38BA">
            <w:pPr>
              <w:rPr>
                <w:rFonts w:cstheme="minorHAnsi"/>
              </w:rPr>
            </w:pPr>
            <w:r>
              <w:rPr>
                <w:rFonts w:cstheme="minorHAnsi"/>
              </w:rPr>
              <w:t>Lin</w:t>
            </w:r>
          </w:p>
        </w:tc>
        <w:tc>
          <w:tcPr>
            <w:tcW w:w="5667" w:type="dxa"/>
          </w:tcPr>
          <w:p w14:paraId="664A91B7" w14:textId="77777777" w:rsidR="00FE64CE" w:rsidRDefault="00FE64CE" w:rsidP="00FE64CE">
            <w:r>
              <w:t xml:space="preserve">Time sheet </w:t>
            </w:r>
            <w:r>
              <w:t xml:space="preserve">were reviewed.  A total column will be added to both sheets.  External projects will be added to the Water Operator time sheet. </w:t>
            </w:r>
          </w:p>
          <w:p w14:paraId="04ED2675" w14:textId="77777777" w:rsidR="00FE64CE" w:rsidRDefault="00FE64CE" w:rsidP="00FE64CE"/>
          <w:p w14:paraId="68541D62" w14:textId="5C0DFF37" w:rsidR="00FE64CE" w:rsidRDefault="00FE64CE" w:rsidP="00FE64CE">
            <w:r>
              <w:t xml:space="preserve">Mike will attend the accountants’ office with Lin to pick up the audited financial statements. </w:t>
            </w:r>
            <w:r>
              <w:t>add a total column</w:t>
            </w:r>
          </w:p>
          <w:p w14:paraId="7DF81882" w14:textId="72E1408B" w:rsidR="00FE64CE" w:rsidRDefault="00FE64CE" w:rsidP="00FE64CE">
            <w:r>
              <w:t xml:space="preserve">Add external projects to water operator.  </w:t>
            </w:r>
          </w:p>
          <w:p w14:paraId="4675F694" w14:textId="77777777" w:rsidR="00FE64CE" w:rsidRDefault="00FE64CE" w:rsidP="00FE64CE"/>
          <w:p w14:paraId="31D13740" w14:textId="5F47EE52" w:rsidR="00FE64CE" w:rsidRDefault="00FE64CE" w:rsidP="00FE64CE">
            <w:r>
              <w:t xml:space="preserve">Water Distribution – </w:t>
            </w:r>
            <w:r>
              <w:t xml:space="preserve">the measuring wheel and maps will be in the office Thursday morning. Trustees will leave everything in the office after working on the project so everyone knows what is completed.  Trustees will do the measuring and Ken will take the pressures. </w:t>
            </w:r>
          </w:p>
          <w:p w14:paraId="42416E30" w14:textId="77777777" w:rsidR="00FE64CE" w:rsidRDefault="00FE64CE" w:rsidP="00FE64CE"/>
          <w:p w14:paraId="632CFC68" w14:textId="399DBFD7" w:rsidR="00FE64CE" w:rsidRDefault="00FE64CE" w:rsidP="00FE64CE">
            <w:r>
              <w:t>Lafarge letter discussed.  Ron will edit with Lin</w:t>
            </w:r>
            <w:r>
              <w:t xml:space="preserve"> after the meeting. </w:t>
            </w:r>
          </w:p>
          <w:p w14:paraId="4FDBFADF" w14:textId="77777777" w:rsidR="00FE64CE" w:rsidRDefault="00FE64CE" w:rsidP="00FE64CE"/>
          <w:p w14:paraId="453415BA" w14:textId="77777777" w:rsidR="00FE64CE" w:rsidRDefault="00FE64CE" w:rsidP="00FE64CE">
            <w:r>
              <w:t>Telus – Lin will talk to Gerry.  Ask Gerry to a meeting and get this happening. Stick a note on Telus office.</w:t>
            </w:r>
          </w:p>
          <w:p w14:paraId="7A325CCE" w14:textId="77777777" w:rsidR="00FE64CE" w:rsidRDefault="00FE64CE" w:rsidP="00FE64CE"/>
          <w:p w14:paraId="791F3BAD" w14:textId="7904CA5B" w:rsidR="00FE64CE" w:rsidRDefault="00FE64CE" w:rsidP="00FE64CE">
            <w:r>
              <w:t xml:space="preserve">CWSA – </w:t>
            </w:r>
            <w:r>
              <w:t xml:space="preserve">Ken and Lin are registered to attend the conference and training. </w:t>
            </w:r>
          </w:p>
          <w:p w14:paraId="3E414AF7" w14:textId="77777777" w:rsidR="00FE64CE" w:rsidRDefault="00FE64CE" w:rsidP="00FE64CE"/>
          <w:p w14:paraId="7907AD15" w14:textId="781B416A" w:rsidR="0093417D" w:rsidRDefault="00FE64CE" w:rsidP="00FE64CE">
            <w:pPr>
              <w:rPr>
                <w:rFonts w:cstheme="minorHAnsi"/>
              </w:rPr>
            </w:pPr>
            <w:r>
              <w:t xml:space="preserve">It was decided to combine the financial meeting with the regular trustee meeting on April 16 if the auditors report is ready by that date. </w:t>
            </w:r>
          </w:p>
        </w:tc>
      </w:tr>
      <w:tr w:rsidR="00C6275C" w:rsidRPr="005309EC" w14:paraId="04265A56" w14:textId="77777777" w:rsidTr="00E3164E">
        <w:tc>
          <w:tcPr>
            <w:tcW w:w="2840" w:type="dxa"/>
          </w:tcPr>
          <w:p w14:paraId="60B855A4" w14:textId="56CD422D" w:rsidR="00C6275C" w:rsidRDefault="000E2D5D" w:rsidP="00691F70">
            <w:pPr>
              <w:pStyle w:val="ListParagraph"/>
              <w:ind w:left="0"/>
              <w:rPr>
                <w:rFonts w:cstheme="minorHAnsi"/>
              </w:rPr>
            </w:pPr>
            <w:r>
              <w:rPr>
                <w:rFonts w:cstheme="minorHAnsi"/>
              </w:rPr>
              <w:t>10.  Action Items</w:t>
            </w:r>
          </w:p>
        </w:tc>
        <w:tc>
          <w:tcPr>
            <w:tcW w:w="843" w:type="dxa"/>
          </w:tcPr>
          <w:p w14:paraId="1ABA614D" w14:textId="1624CCA7" w:rsidR="00C6275C" w:rsidRDefault="000E2D5D" w:rsidP="002E38BA">
            <w:pPr>
              <w:rPr>
                <w:rFonts w:cstheme="minorHAnsi"/>
              </w:rPr>
            </w:pPr>
            <w:r>
              <w:rPr>
                <w:rFonts w:cstheme="minorHAnsi"/>
              </w:rPr>
              <w:t>Bob</w:t>
            </w:r>
          </w:p>
        </w:tc>
        <w:tc>
          <w:tcPr>
            <w:tcW w:w="5667" w:type="dxa"/>
          </w:tcPr>
          <w:p w14:paraId="7B338FF3" w14:textId="7FA50B88" w:rsidR="001D3B28" w:rsidRDefault="00FE64CE" w:rsidP="00AC33A3">
            <w:pPr>
              <w:rPr>
                <w:rFonts w:cstheme="minorHAnsi"/>
              </w:rPr>
            </w:pPr>
            <w:r>
              <w:rPr>
                <w:rFonts w:cstheme="minorHAnsi"/>
              </w:rPr>
              <w:t xml:space="preserve">Attached. </w:t>
            </w:r>
          </w:p>
        </w:tc>
      </w:tr>
      <w:tr w:rsidR="00C6275C" w:rsidRPr="005309EC" w14:paraId="263D7F16" w14:textId="77777777" w:rsidTr="00E3164E">
        <w:tc>
          <w:tcPr>
            <w:tcW w:w="2840" w:type="dxa"/>
          </w:tcPr>
          <w:p w14:paraId="550C17E5" w14:textId="618EF2C1" w:rsidR="00C6275C" w:rsidRDefault="00AC33A3" w:rsidP="00691F70">
            <w:pPr>
              <w:pStyle w:val="ListParagraph"/>
              <w:ind w:left="0"/>
              <w:rPr>
                <w:rFonts w:cstheme="minorHAnsi"/>
              </w:rPr>
            </w:pPr>
            <w:r>
              <w:rPr>
                <w:rFonts w:cstheme="minorHAnsi"/>
              </w:rPr>
              <w:t>11. New Business</w:t>
            </w:r>
          </w:p>
        </w:tc>
        <w:tc>
          <w:tcPr>
            <w:tcW w:w="843" w:type="dxa"/>
          </w:tcPr>
          <w:p w14:paraId="4BFD910B" w14:textId="394A0A96" w:rsidR="00C6275C" w:rsidRDefault="00AC33A3" w:rsidP="002E38BA">
            <w:pPr>
              <w:rPr>
                <w:rFonts w:cstheme="minorHAnsi"/>
              </w:rPr>
            </w:pPr>
            <w:r>
              <w:rPr>
                <w:rFonts w:cstheme="minorHAnsi"/>
              </w:rPr>
              <w:t>Bob</w:t>
            </w:r>
          </w:p>
        </w:tc>
        <w:tc>
          <w:tcPr>
            <w:tcW w:w="5667" w:type="dxa"/>
          </w:tcPr>
          <w:p w14:paraId="59B23F91" w14:textId="38061635" w:rsidR="00BB2392" w:rsidRDefault="00AC33A3" w:rsidP="002E38BA">
            <w:pPr>
              <w:rPr>
                <w:rFonts w:cstheme="minorHAnsi"/>
              </w:rPr>
            </w:pPr>
            <w:r>
              <w:rPr>
                <w:rFonts w:cstheme="minorHAnsi"/>
              </w:rPr>
              <w:t>No new business.</w:t>
            </w:r>
          </w:p>
        </w:tc>
      </w:tr>
      <w:tr w:rsidR="00963240" w:rsidRPr="005309EC" w14:paraId="7BCDAE7C" w14:textId="77777777" w:rsidTr="00E3164E">
        <w:tc>
          <w:tcPr>
            <w:tcW w:w="2840" w:type="dxa"/>
          </w:tcPr>
          <w:p w14:paraId="113DE853" w14:textId="0F066557" w:rsidR="00963240" w:rsidRDefault="00AC33A3" w:rsidP="00691F70">
            <w:pPr>
              <w:pStyle w:val="ListParagraph"/>
              <w:ind w:left="0"/>
              <w:rPr>
                <w:rFonts w:cstheme="minorHAnsi"/>
              </w:rPr>
            </w:pPr>
            <w:r>
              <w:rPr>
                <w:rFonts w:cstheme="minorHAnsi"/>
              </w:rPr>
              <w:t xml:space="preserve">12.  </w:t>
            </w:r>
            <w:r w:rsidR="00FE64CE">
              <w:rPr>
                <w:rFonts w:cstheme="minorHAnsi"/>
              </w:rPr>
              <w:t>Correspondence</w:t>
            </w:r>
          </w:p>
          <w:p w14:paraId="036A6787" w14:textId="77F08456" w:rsidR="00FE64CE" w:rsidRDefault="00FE64CE" w:rsidP="00691F70">
            <w:pPr>
              <w:pStyle w:val="ListParagraph"/>
              <w:ind w:left="0"/>
              <w:rPr>
                <w:rFonts w:cstheme="minorHAnsi"/>
              </w:rPr>
            </w:pPr>
            <w:r>
              <w:rPr>
                <w:rFonts w:cstheme="minorHAnsi"/>
              </w:rPr>
              <w:t xml:space="preserve">        12.1 Management Plan</w:t>
            </w:r>
          </w:p>
          <w:p w14:paraId="4599AE93" w14:textId="00A6920F" w:rsidR="00FE64CE" w:rsidRDefault="00FE64CE" w:rsidP="00691F70">
            <w:pPr>
              <w:pStyle w:val="ListParagraph"/>
              <w:ind w:left="0"/>
              <w:rPr>
                <w:rFonts w:cstheme="minorHAnsi"/>
              </w:rPr>
            </w:pPr>
          </w:p>
        </w:tc>
        <w:tc>
          <w:tcPr>
            <w:tcW w:w="843" w:type="dxa"/>
          </w:tcPr>
          <w:p w14:paraId="33CB148C" w14:textId="47E74ABD" w:rsidR="00963240" w:rsidRDefault="00AC33A3" w:rsidP="002E38BA">
            <w:pPr>
              <w:rPr>
                <w:rFonts w:cstheme="minorHAnsi"/>
              </w:rPr>
            </w:pPr>
            <w:r>
              <w:rPr>
                <w:rFonts w:cstheme="minorHAnsi"/>
              </w:rPr>
              <w:t>Bob</w:t>
            </w:r>
          </w:p>
        </w:tc>
        <w:tc>
          <w:tcPr>
            <w:tcW w:w="5667" w:type="dxa"/>
          </w:tcPr>
          <w:p w14:paraId="7567ABAF" w14:textId="77777777" w:rsidR="00FE64CE" w:rsidRDefault="00FE64CE" w:rsidP="002E38BA">
            <w:pPr>
              <w:rPr>
                <w:rFonts w:cstheme="minorHAnsi"/>
              </w:rPr>
            </w:pPr>
            <w:r>
              <w:rPr>
                <w:rFonts w:cstheme="minorHAnsi"/>
              </w:rPr>
              <w:t>After discussion, it was decided that Lin will contact the lawyer and advise her that as the new right of way is being placed on top of an existing right of way, a management plan should not be necessary.</w:t>
            </w:r>
          </w:p>
          <w:p w14:paraId="1836D406" w14:textId="77777777" w:rsidR="00FE64CE" w:rsidRDefault="00FE64CE" w:rsidP="002E38BA">
            <w:pPr>
              <w:rPr>
                <w:rFonts w:cstheme="minorHAnsi"/>
              </w:rPr>
            </w:pPr>
          </w:p>
          <w:p w14:paraId="10DFFBDB" w14:textId="54AD8465" w:rsidR="00963240" w:rsidRDefault="00FE64CE" w:rsidP="002E38BA">
            <w:pPr>
              <w:rPr>
                <w:rFonts w:cstheme="minorHAnsi"/>
              </w:rPr>
            </w:pPr>
            <w:r>
              <w:rPr>
                <w:rFonts w:cstheme="minorHAnsi"/>
              </w:rPr>
              <w:t xml:space="preserve">It was decided that Bob will contact Al Davis to see if sand could be stored at his site.  If this is not possible, the United Church letter will be signed. </w:t>
            </w:r>
            <w:r w:rsidR="00AC33A3">
              <w:rPr>
                <w:rFonts w:cstheme="minorHAnsi"/>
              </w:rPr>
              <w:t xml:space="preserve"> </w:t>
            </w:r>
          </w:p>
        </w:tc>
      </w:tr>
    </w:tbl>
    <w:p w14:paraId="44780237" w14:textId="77777777" w:rsidR="00965F19" w:rsidRDefault="00965F19" w:rsidP="005132BA"/>
    <w:p w14:paraId="4173AFC0" w14:textId="4AF9D62A" w:rsidR="00E3164E" w:rsidRDefault="005132BA" w:rsidP="005132BA">
      <w:r w:rsidRPr="005309EC">
        <w:rPr>
          <w:noProof/>
        </w:rPr>
        <mc:AlternateContent>
          <mc:Choice Requires="wps">
            <w:drawing>
              <wp:anchor distT="45720" distB="45720" distL="114300" distR="114300" simplePos="0" relativeHeight="251660288" behindDoc="0" locked="0" layoutInCell="1" allowOverlap="1" wp14:anchorId="1019343C" wp14:editId="2A8CD3DE">
                <wp:simplePos x="0" y="0"/>
                <wp:positionH relativeFrom="column">
                  <wp:posOffset>-38100</wp:posOffset>
                </wp:positionH>
                <wp:positionV relativeFrom="paragraph">
                  <wp:posOffset>128270</wp:posOffset>
                </wp:positionV>
                <wp:extent cx="3819525" cy="228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19525" cy="228600"/>
                        </a:xfrm>
                        <a:prstGeom prst="rect">
                          <a:avLst/>
                        </a:prstGeom>
                        <a:solidFill>
                          <a:srgbClr val="FFFFFF"/>
                        </a:solidFill>
                        <a:ln w="9525">
                          <a:solidFill>
                            <a:srgbClr val="000000"/>
                          </a:solidFill>
                          <a:miter lim="800000"/>
                          <a:headEnd/>
                          <a:tailEnd/>
                        </a:ln>
                      </wps:spPr>
                      <wps:txbx>
                        <w:txbxContent>
                          <w:p w14:paraId="579F1A41" w14:textId="371AB482" w:rsidR="00340B2B" w:rsidRDefault="00340B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9343C" id="_x0000_t202" coordsize="21600,21600" o:spt="202" path="m,l,21600r21600,l21600,xe">
                <v:stroke joinstyle="miter"/>
                <v:path gradientshapeok="t" o:connecttype="rect"/>
              </v:shapetype>
              <v:shape id="Text Box 2" o:spid="_x0000_s1026" type="#_x0000_t202" style="position:absolute;margin-left:-3pt;margin-top:10.1pt;width:300.75pt;height:18pt;flip:y;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">
                <v:textbox>
                  <w:txbxContent>
                    <w:p w14:paraId="579F1A41" w14:textId="371AB482" w:rsidR="00340B2B" w:rsidRDefault="00340B2B"/>
                  </w:txbxContent>
                </v:textbox>
                <w10:wrap type="square"/>
              </v:shape>
            </w:pict>
          </mc:Fallback>
        </mc:AlternateContent>
      </w:r>
    </w:p>
    <w:p w14:paraId="6D99EF75" w14:textId="005A908B" w:rsidR="00965F19" w:rsidRDefault="00965F19" w:rsidP="00965F19"/>
    <w:p w14:paraId="2D67C46B" w14:textId="00E6FEE3" w:rsidR="00965F19" w:rsidRDefault="00965F19" w:rsidP="00965F19"/>
    <w:p w14:paraId="2FEB784E" w14:textId="77777777" w:rsidR="00965F19" w:rsidRDefault="00965F19" w:rsidP="00965F19"/>
    <w:p w14:paraId="693CF95E" w14:textId="77777777" w:rsidR="00032166" w:rsidRDefault="00032166" w:rsidP="00032166"/>
    <w:p w14:paraId="604982A6" w14:textId="77777777" w:rsidR="00032166" w:rsidRDefault="00032166" w:rsidP="00032166"/>
    <w:p w14:paraId="598B7F5C" w14:textId="77777777" w:rsidR="00032166" w:rsidRDefault="00032166" w:rsidP="00032166"/>
    <w:p w14:paraId="4436E6F3" w14:textId="77777777" w:rsidR="00032166" w:rsidRDefault="00032166" w:rsidP="00032166"/>
    <w:p w14:paraId="20C33EDE" w14:textId="77777777" w:rsidR="00032166" w:rsidRDefault="00032166" w:rsidP="00032166">
      <w:bookmarkStart w:id="0" w:name="_GoBack"/>
      <w:bookmarkEnd w:id="0"/>
    </w:p>
    <w:p w14:paraId="7D4F8876" w14:textId="77777777" w:rsidR="00032166" w:rsidRDefault="00032166" w:rsidP="00032166">
      <w:r>
        <w:lastRenderedPageBreak/>
        <w:t>Fudge asking for reconsideration for water tolls for cottage. Discussion.  As it a house on its own property, is does not fit the criteria for a B&amp;B, cottage or trailer, therefore, the rate will remain as a residential hook up.  Motion:  that the reconsideration of the request for a reduction in the rental property be denied.</w:t>
      </w:r>
    </w:p>
    <w:p w14:paraId="6F331173" w14:textId="77777777" w:rsidR="00032166" w:rsidRDefault="00032166" w:rsidP="00032166"/>
    <w:p w14:paraId="153148EA" w14:textId="77777777" w:rsidR="00032166" w:rsidRDefault="00032166" w:rsidP="00032166">
      <w:r>
        <w:t xml:space="preserve">TK Bennett – proposed right of way for water line.  Asking for permission to use the utility corridor along BB Road to bring water line to their property.  This is not in our jurisdiction, and not our responsibility.  Can’t grant easement.  We do not have authority over that right of way.  </w:t>
      </w:r>
    </w:p>
    <w:p w14:paraId="1EC6EE49" w14:textId="77777777" w:rsidR="00032166" w:rsidRDefault="00032166" w:rsidP="00032166"/>
    <w:p w14:paraId="50B01F9D" w14:textId="77777777" w:rsidR="00032166" w:rsidRDefault="00032166" w:rsidP="00032166">
      <w:r>
        <w:t xml:space="preserve">TK Bennet – regarding subdivision of 10 acres.  Discussion about development cost.  Hydrants, water, etc.  need to be installed by the developer.  In response, ask for a copy of easement.  Should be a hydrant installed on this property.  Discussion. T </w:t>
      </w:r>
    </w:p>
    <w:p w14:paraId="0FB9B39D" w14:textId="77777777" w:rsidR="00032166" w:rsidRDefault="00032166" w:rsidP="00032166"/>
    <w:p w14:paraId="622C3EE3" w14:textId="77777777" w:rsidR="00032166" w:rsidRDefault="00032166" w:rsidP="00032166">
      <w:r>
        <w:t xml:space="preserve">Property A – will they need a water line?  </w:t>
      </w:r>
    </w:p>
    <w:p w14:paraId="567574C9" w14:textId="77777777" w:rsidR="00032166" w:rsidRDefault="00032166" w:rsidP="00032166"/>
    <w:p w14:paraId="730E398E" w14:textId="77777777" w:rsidR="00032166" w:rsidRDefault="00032166" w:rsidP="00032166">
      <w:r>
        <w:t xml:space="preserve">Action:  Invite them to the April meeting to discuss development plans to discuss their development plans and fire protection.   </w:t>
      </w:r>
    </w:p>
    <w:p w14:paraId="03C2E411" w14:textId="77777777" w:rsidR="00032166" w:rsidRDefault="00032166" w:rsidP="00032166"/>
    <w:p w14:paraId="66B40DCE" w14:textId="77777777" w:rsidR="00032166" w:rsidRDefault="00032166" w:rsidP="00032166">
      <w:r>
        <w:t xml:space="preserve">Asked for documents from VAID to address:  okay with lot on upper side connected to the system.  Estimated and projected time that lot A will be connected to the system. Action:  Ask Al Davis for a t and valve. </w:t>
      </w:r>
    </w:p>
    <w:p w14:paraId="2482896E" w14:textId="77777777" w:rsidR="00032166" w:rsidRDefault="00032166" w:rsidP="00032166"/>
    <w:p w14:paraId="3EDF0286" w14:textId="77777777" w:rsidR="00032166" w:rsidRDefault="00032166" w:rsidP="00032166">
      <w:r>
        <w:t xml:space="preserve">Nicholas – asking that water line be replaced soon.  With the new system, the problem may go away.  If it doesn’t, we will investigate other options.  </w:t>
      </w:r>
    </w:p>
    <w:p w14:paraId="0C70A60D" w14:textId="77777777" w:rsidR="00032166" w:rsidRDefault="00032166" w:rsidP="00032166">
      <w:r>
        <w:t>Sue Cho – asking that water rate be reduced from single family to B&amp;B.  denied.</w:t>
      </w:r>
    </w:p>
    <w:p w14:paraId="589EEC41" w14:textId="77777777" w:rsidR="00032166" w:rsidRDefault="00032166" w:rsidP="00032166"/>
    <w:p w14:paraId="63DA67E8" w14:textId="77777777" w:rsidR="00032166" w:rsidRDefault="00032166" w:rsidP="00032166">
      <w:r>
        <w:t xml:space="preserve">Edward </w:t>
      </w:r>
      <w:proofErr w:type="spellStart"/>
      <w:r>
        <w:t>Towert</w:t>
      </w:r>
      <w:proofErr w:type="spellEnd"/>
      <w:r>
        <w:t xml:space="preserve"> – asking for reduction in water rates.  Denied</w:t>
      </w:r>
    </w:p>
    <w:p w14:paraId="4CD11782" w14:textId="77777777" w:rsidR="00032166" w:rsidRDefault="00032166" w:rsidP="00032166"/>
    <w:p w14:paraId="0C7FA31B" w14:textId="77777777" w:rsidR="00032166" w:rsidRDefault="00032166" w:rsidP="00032166">
      <w:r>
        <w:t xml:space="preserve">Delinquent Accounts </w:t>
      </w:r>
    </w:p>
    <w:p w14:paraId="17A10439" w14:textId="77777777" w:rsidR="00032166" w:rsidRDefault="00032166" w:rsidP="00032166"/>
    <w:p w14:paraId="172BC824" w14:textId="77777777" w:rsidR="00032166" w:rsidRDefault="00032166" w:rsidP="00032166">
      <w:r>
        <w:t>John &amp; Peter Greene –</w:t>
      </w:r>
    </w:p>
    <w:p w14:paraId="05A9C0DC" w14:textId="77777777" w:rsidR="00032166" w:rsidRDefault="00032166" w:rsidP="00032166"/>
    <w:p w14:paraId="5C5858BD" w14:textId="77777777" w:rsidR="00032166" w:rsidRDefault="00032166" w:rsidP="00032166">
      <w:r>
        <w:t xml:space="preserve">Rycroft/Hall – </w:t>
      </w:r>
    </w:p>
    <w:p w14:paraId="445139EE" w14:textId="77777777" w:rsidR="00032166" w:rsidRDefault="00032166" w:rsidP="00032166"/>
    <w:p w14:paraId="7B282F2E" w14:textId="77777777" w:rsidR="00032166" w:rsidRDefault="00032166" w:rsidP="00032166">
      <w:r>
        <w:t>Clayton – did not pay as agreed</w:t>
      </w:r>
    </w:p>
    <w:p w14:paraId="4FA7021A" w14:textId="77777777" w:rsidR="00032166" w:rsidRDefault="00032166" w:rsidP="00032166"/>
    <w:p w14:paraId="55088C2A" w14:textId="77777777" w:rsidR="00032166" w:rsidRDefault="00032166" w:rsidP="00032166">
      <w:r>
        <w:t xml:space="preserve">When will water be shut off.  24 </w:t>
      </w:r>
      <w:proofErr w:type="gramStart"/>
      <w:r>
        <w:t>hour</w:t>
      </w:r>
      <w:proofErr w:type="gramEnd"/>
      <w:r>
        <w:t xml:space="preserve"> shut off notice.  </w:t>
      </w:r>
    </w:p>
    <w:p w14:paraId="43F6169A" w14:textId="77777777" w:rsidR="00032166" w:rsidRDefault="00032166" w:rsidP="00032166"/>
    <w:p w14:paraId="52CDE8A3" w14:textId="77777777" w:rsidR="00032166" w:rsidRDefault="00032166" w:rsidP="00032166">
      <w:r>
        <w:t xml:space="preserve">Right of Way discussion.  On existing right of way.  Lin and Bob will follow up and report back.  </w:t>
      </w:r>
    </w:p>
    <w:p w14:paraId="40629520" w14:textId="77777777" w:rsidR="00032166" w:rsidRDefault="00032166" w:rsidP="00032166"/>
    <w:p w14:paraId="20FFB349" w14:textId="77777777" w:rsidR="00032166" w:rsidRDefault="00032166" w:rsidP="00032166">
      <w:r>
        <w:t>Gavin Rycroft on Facebook.  Action:  Lin will talk to Ken about cut offs.  Rodger will work with Ken to get the water shut off notices out.  Ken needs to do preliminary work.  Rodger will talk to Ken.</w:t>
      </w:r>
    </w:p>
    <w:p w14:paraId="0C8DB603" w14:textId="77777777" w:rsidR="00032166" w:rsidRDefault="00032166" w:rsidP="00032166"/>
    <w:p w14:paraId="338C574C" w14:textId="77777777" w:rsidR="00032166" w:rsidRDefault="00032166" w:rsidP="00032166">
      <w:r>
        <w:t>First part is to mark water shut offs.  Then send out notice.  Within next two weeks.</w:t>
      </w:r>
    </w:p>
    <w:p w14:paraId="29FDE005" w14:textId="77777777" w:rsidR="00032166" w:rsidRDefault="00032166" w:rsidP="00032166"/>
    <w:p w14:paraId="0B87D864" w14:textId="77777777" w:rsidR="00032166" w:rsidRDefault="00032166" w:rsidP="00032166">
      <w:r>
        <w:t xml:space="preserve">Meeting adjourned 12:45. </w:t>
      </w:r>
    </w:p>
    <w:p w14:paraId="75852D1F" w14:textId="77777777" w:rsidR="00032166" w:rsidRDefault="00032166" w:rsidP="00032166"/>
    <w:p w14:paraId="1120F254" w14:textId="77777777" w:rsidR="00032166" w:rsidRDefault="00032166" w:rsidP="00032166"/>
    <w:p w14:paraId="37FD41EE" w14:textId="77777777" w:rsidR="00032166" w:rsidRDefault="00032166" w:rsidP="00032166"/>
    <w:p w14:paraId="09D710E5" w14:textId="77777777" w:rsidR="00032166" w:rsidRDefault="00032166" w:rsidP="00032166"/>
    <w:p w14:paraId="1AAFD4F8" w14:textId="77777777" w:rsidR="00032166" w:rsidRDefault="00032166" w:rsidP="00032166"/>
    <w:p w14:paraId="6689F546" w14:textId="77777777" w:rsidR="00032166" w:rsidRDefault="00032166" w:rsidP="00032166"/>
    <w:p w14:paraId="55936DB2" w14:textId="77777777" w:rsidR="00032166" w:rsidRDefault="00032166" w:rsidP="00032166"/>
    <w:p w14:paraId="13E43BC1" w14:textId="77777777" w:rsidR="00032166" w:rsidRDefault="00032166" w:rsidP="00032166">
      <w:r>
        <w:t xml:space="preserve"> </w:t>
      </w:r>
    </w:p>
    <w:p w14:paraId="35D518C8" w14:textId="77777777" w:rsidR="00032166" w:rsidRDefault="00032166" w:rsidP="00032166"/>
    <w:p w14:paraId="4B2476F0" w14:textId="77777777" w:rsidR="00032166" w:rsidRDefault="00032166" w:rsidP="00032166"/>
    <w:p w14:paraId="50F3BD90" w14:textId="77777777" w:rsidR="00032166" w:rsidRDefault="00032166" w:rsidP="00032166"/>
    <w:p w14:paraId="31BC1820" w14:textId="77777777" w:rsidR="00032166" w:rsidRDefault="00032166" w:rsidP="00032166"/>
    <w:p w14:paraId="17F66329" w14:textId="77777777" w:rsidR="00032166" w:rsidRDefault="00032166" w:rsidP="00032166"/>
    <w:p w14:paraId="6246E612" w14:textId="77777777" w:rsidR="00032166" w:rsidRDefault="00032166" w:rsidP="00032166">
      <w:r>
        <w:t>Delinquent</w:t>
      </w:r>
    </w:p>
    <w:p w14:paraId="54F539FF" w14:textId="77777777" w:rsidR="00032166" w:rsidRDefault="00032166" w:rsidP="00032166"/>
    <w:p w14:paraId="5EBED655" w14:textId="77777777" w:rsidR="00032166" w:rsidRDefault="00032166" w:rsidP="00032166">
      <w:r>
        <w:t>Request for Reconsideration</w:t>
      </w:r>
    </w:p>
    <w:p w14:paraId="5A316DE4" w14:textId="77777777" w:rsidR="00032166" w:rsidRDefault="00032166" w:rsidP="00032166"/>
    <w:p w14:paraId="3551BD10" w14:textId="77777777" w:rsidR="00032166" w:rsidRDefault="00032166" w:rsidP="00032166"/>
    <w:p w14:paraId="1BCEE49C" w14:textId="77777777" w:rsidR="00032166" w:rsidRDefault="00032166" w:rsidP="00032166"/>
    <w:p w14:paraId="6B24E752" w14:textId="77777777" w:rsidR="00032166" w:rsidRDefault="00032166" w:rsidP="00032166"/>
    <w:p w14:paraId="4F642CBF" w14:textId="77777777" w:rsidR="00965F19" w:rsidRDefault="00965F19" w:rsidP="00965F19"/>
    <w:p w14:paraId="331E64DB" w14:textId="77777777" w:rsidR="00965F19" w:rsidRDefault="00965F19" w:rsidP="00965F19"/>
    <w:p w14:paraId="71A033E5" w14:textId="77777777" w:rsidR="00965F19" w:rsidRDefault="00965F19" w:rsidP="00965F19"/>
    <w:p w14:paraId="09BEB815" w14:textId="77777777" w:rsidR="00965F19" w:rsidRDefault="00965F19" w:rsidP="00965F19"/>
    <w:p w14:paraId="74A8AAE2" w14:textId="6F1A5DAD" w:rsidR="00965F19" w:rsidRDefault="00965F19" w:rsidP="00965F19"/>
    <w:sectPr w:rsidR="00965F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F05"/>
    <w:multiLevelType w:val="hybridMultilevel"/>
    <w:tmpl w:val="5C861A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1" w15:restartNumberingAfterBreak="0">
    <w:nsid w:val="02CE41FB"/>
    <w:multiLevelType w:val="hybridMultilevel"/>
    <w:tmpl w:val="12A237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2CF6BD7"/>
    <w:multiLevelType w:val="hybridMultilevel"/>
    <w:tmpl w:val="AF2234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C80192"/>
    <w:multiLevelType w:val="hybridMultilevel"/>
    <w:tmpl w:val="F37220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655991"/>
    <w:multiLevelType w:val="hybridMultilevel"/>
    <w:tmpl w:val="C1543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4051E"/>
    <w:multiLevelType w:val="hybridMultilevel"/>
    <w:tmpl w:val="21EE162C"/>
    <w:lvl w:ilvl="0" w:tplc="1009000D">
      <w:start w:val="1"/>
      <w:numFmt w:val="bullet"/>
      <w:lvlText w:val=""/>
      <w:lvlJc w:val="left"/>
      <w:pPr>
        <w:ind w:left="643" w:hanging="360"/>
      </w:pPr>
      <w:rPr>
        <w:rFonts w:ascii="Wingdings" w:hAnsi="Wingdings"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6" w15:restartNumberingAfterBreak="0">
    <w:nsid w:val="10BF15B3"/>
    <w:multiLevelType w:val="hybridMultilevel"/>
    <w:tmpl w:val="49325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9A4036"/>
    <w:multiLevelType w:val="hybridMultilevel"/>
    <w:tmpl w:val="28FCCF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75F5594"/>
    <w:multiLevelType w:val="hybridMultilevel"/>
    <w:tmpl w:val="87787D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2D44E9"/>
    <w:multiLevelType w:val="hybridMultilevel"/>
    <w:tmpl w:val="EC3A1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253A71"/>
    <w:multiLevelType w:val="hybridMultilevel"/>
    <w:tmpl w:val="80D62F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56A0A76"/>
    <w:multiLevelType w:val="hybridMultilevel"/>
    <w:tmpl w:val="E8F230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8FD3D30"/>
    <w:multiLevelType w:val="hybridMultilevel"/>
    <w:tmpl w:val="CF6E3BC0"/>
    <w:lvl w:ilvl="0" w:tplc="10090001">
      <w:start w:val="1"/>
      <w:numFmt w:val="bullet"/>
      <w:lvlText w:val=""/>
      <w:lvlJc w:val="left"/>
      <w:pPr>
        <w:ind w:left="0" w:hanging="360"/>
      </w:pPr>
      <w:rPr>
        <w:rFonts w:ascii="Symbol" w:hAnsi="Symbol"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3" w15:restartNumberingAfterBreak="0">
    <w:nsid w:val="2CD3533D"/>
    <w:multiLevelType w:val="hybridMultilevel"/>
    <w:tmpl w:val="A238A7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08F2261"/>
    <w:multiLevelType w:val="hybridMultilevel"/>
    <w:tmpl w:val="349C98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2E83C87"/>
    <w:multiLevelType w:val="hybridMultilevel"/>
    <w:tmpl w:val="C916C6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6B5CE2"/>
    <w:multiLevelType w:val="hybridMultilevel"/>
    <w:tmpl w:val="9A0C5E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38413D5"/>
    <w:multiLevelType w:val="hybridMultilevel"/>
    <w:tmpl w:val="978447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7E1720C"/>
    <w:multiLevelType w:val="hybridMultilevel"/>
    <w:tmpl w:val="0AD01C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F0A3371"/>
    <w:multiLevelType w:val="hybridMultilevel"/>
    <w:tmpl w:val="4DCE29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F957BEF"/>
    <w:multiLevelType w:val="hybridMultilevel"/>
    <w:tmpl w:val="4034986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95053C"/>
    <w:multiLevelType w:val="hybridMultilevel"/>
    <w:tmpl w:val="F62A5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F1C2904"/>
    <w:multiLevelType w:val="hybridMultilevel"/>
    <w:tmpl w:val="9B4662DE"/>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FC73997"/>
    <w:multiLevelType w:val="hybridMultilevel"/>
    <w:tmpl w:val="0D92E4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33904AE"/>
    <w:multiLevelType w:val="hybridMultilevel"/>
    <w:tmpl w:val="4E8850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6257EF9"/>
    <w:multiLevelType w:val="hybridMultilevel"/>
    <w:tmpl w:val="163A1A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CD3BA9"/>
    <w:multiLevelType w:val="hybridMultilevel"/>
    <w:tmpl w:val="176C0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0100DA"/>
    <w:multiLevelType w:val="hybridMultilevel"/>
    <w:tmpl w:val="9844EC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226D82"/>
    <w:multiLevelType w:val="hybridMultilevel"/>
    <w:tmpl w:val="C0DE78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C4339B3"/>
    <w:multiLevelType w:val="hybridMultilevel"/>
    <w:tmpl w:val="89C267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F231849"/>
    <w:multiLevelType w:val="hybridMultilevel"/>
    <w:tmpl w:val="7ACA05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F67410D"/>
    <w:multiLevelType w:val="hybridMultilevel"/>
    <w:tmpl w:val="B38C79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7F032D8"/>
    <w:multiLevelType w:val="hybridMultilevel"/>
    <w:tmpl w:val="6BFAC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7F5CF4"/>
    <w:multiLevelType w:val="hybridMultilevel"/>
    <w:tmpl w:val="4BA4697C"/>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E2A0556"/>
    <w:multiLevelType w:val="hybridMultilevel"/>
    <w:tmpl w:val="F710C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1F3703"/>
    <w:multiLevelType w:val="hybridMultilevel"/>
    <w:tmpl w:val="53E6FC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00419B3"/>
    <w:multiLevelType w:val="hybridMultilevel"/>
    <w:tmpl w:val="236A10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0B64052"/>
    <w:multiLevelType w:val="hybridMultilevel"/>
    <w:tmpl w:val="F7C855F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4F52583"/>
    <w:multiLevelType w:val="hybridMultilevel"/>
    <w:tmpl w:val="A7DE8C1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7E4AC2"/>
    <w:multiLevelType w:val="hybridMultilevel"/>
    <w:tmpl w:val="7228C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0C7171"/>
    <w:multiLevelType w:val="hybridMultilevel"/>
    <w:tmpl w:val="3CA4D0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C8B2EB3"/>
    <w:multiLevelType w:val="hybridMultilevel"/>
    <w:tmpl w:val="DD9C2C1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33"/>
  </w:num>
  <w:num w:numId="2">
    <w:abstractNumId w:val="40"/>
  </w:num>
  <w:num w:numId="3">
    <w:abstractNumId w:val="39"/>
  </w:num>
  <w:num w:numId="4">
    <w:abstractNumId w:val="13"/>
  </w:num>
  <w:num w:numId="5">
    <w:abstractNumId w:val="16"/>
  </w:num>
  <w:num w:numId="6">
    <w:abstractNumId w:val="1"/>
  </w:num>
  <w:num w:numId="7">
    <w:abstractNumId w:val="15"/>
  </w:num>
  <w:num w:numId="8">
    <w:abstractNumId w:val="5"/>
  </w:num>
  <w:num w:numId="9">
    <w:abstractNumId w:val="29"/>
  </w:num>
  <w:num w:numId="10">
    <w:abstractNumId w:val="27"/>
  </w:num>
  <w:num w:numId="11">
    <w:abstractNumId w:val="35"/>
  </w:num>
  <w:num w:numId="12">
    <w:abstractNumId w:val="20"/>
  </w:num>
  <w:num w:numId="13">
    <w:abstractNumId w:val="24"/>
  </w:num>
  <w:num w:numId="14">
    <w:abstractNumId w:val="18"/>
  </w:num>
  <w:num w:numId="15">
    <w:abstractNumId w:val="22"/>
  </w:num>
  <w:num w:numId="16">
    <w:abstractNumId w:val="8"/>
  </w:num>
  <w:num w:numId="17">
    <w:abstractNumId w:val="28"/>
  </w:num>
  <w:num w:numId="18">
    <w:abstractNumId w:val="0"/>
  </w:num>
  <w:num w:numId="19">
    <w:abstractNumId w:val="3"/>
  </w:num>
  <w:num w:numId="20">
    <w:abstractNumId w:val="12"/>
  </w:num>
  <w:num w:numId="21">
    <w:abstractNumId w:val="17"/>
  </w:num>
  <w:num w:numId="22">
    <w:abstractNumId w:val="14"/>
  </w:num>
  <w:num w:numId="23">
    <w:abstractNumId w:val="38"/>
  </w:num>
  <w:num w:numId="24">
    <w:abstractNumId w:val="36"/>
  </w:num>
  <w:num w:numId="25">
    <w:abstractNumId w:val="31"/>
  </w:num>
  <w:num w:numId="26">
    <w:abstractNumId w:val="23"/>
  </w:num>
  <w:num w:numId="27">
    <w:abstractNumId w:val="7"/>
  </w:num>
  <w:num w:numId="28">
    <w:abstractNumId w:val="37"/>
  </w:num>
  <w:num w:numId="29">
    <w:abstractNumId w:val="19"/>
  </w:num>
  <w:num w:numId="30">
    <w:abstractNumId w:val="11"/>
  </w:num>
  <w:num w:numId="31">
    <w:abstractNumId w:val="2"/>
  </w:num>
  <w:num w:numId="32">
    <w:abstractNumId w:val="4"/>
  </w:num>
  <w:num w:numId="33">
    <w:abstractNumId w:val="41"/>
  </w:num>
  <w:num w:numId="34">
    <w:abstractNumId w:val="21"/>
  </w:num>
  <w:num w:numId="35">
    <w:abstractNumId w:val="25"/>
  </w:num>
  <w:num w:numId="36">
    <w:abstractNumId w:val="34"/>
  </w:num>
  <w:num w:numId="37">
    <w:abstractNumId w:val="9"/>
  </w:num>
  <w:num w:numId="38">
    <w:abstractNumId w:val="30"/>
  </w:num>
  <w:num w:numId="39">
    <w:abstractNumId w:val="6"/>
  </w:num>
  <w:num w:numId="40">
    <w:abstractNumId w:val="26"/>
  </w:num>
  <w:num w:numId="41">
    <w:abstractNumId w:val="1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BA"/>
    <w:rsid w:val="00003CBB"/>
    <w:rsid w:val="000102F9"/>
    <w:rsid w:val="00032166"/>
    <w:rsid w:val="00053AC8"/>
    <w:rsid w:val="00075C67"/>
    <w:rsid w:val="00086361"/>
    <w:rsid w:val="00086464"/>
    <w:rsid w:val="00093196"/>
    <w:rsid w:val="00093336"/>
    <w:rsid w:val="00096153"/>
    <w:rsid w:val="000A1914"/>
    <w:rsid w:val="000D4A53"/>
    <w:rsid w:val="000D7D0E"/>
    <w:rsid w:val="000E2D5D"/>
    <w:rsid w:val="000E4397"/>
    <w:rsid w:val="000F7CA9"/>
    <w:rsid w:val="00100B14"/>
    <w:rsid w:val="0010702F"/>
    <w:rsid w:val="00110D15"/>
    <w:rsid w:val="0012435C"/>
    <w:rsid w:val="0013502B"/>
    <w:rsid w:val="0014152A"/>
    <w:rsid w:val="00172478"/>
    <w:rsid w:val="00191548"/>
    <w:rsid w:val="001A17C2"/>
    <w:rsid w:val="001A295E"/>
    <w:rsid w:val="001A637D"/>
    <w:rsid w:val="001C5DCB"/>
    <w:rsid w:val="001C765A"/>
    <w:rsid w:val="001D3B28"/>
    <w:rsid w:val="00222804"/>
    <w:rsid w:val="00226CBE"/>
    <w:rsid w:val="00255828"/>
    <w:rsid w:val="002A07F7"/>
    <w:rsid w:val="002C21E9"/>
    <w:rsid w:val="002C2C4D"/>
    <w:rsid w:val="002D508D"/>
    <w:rsid w:val="002E38BA"/>
    <w:rsid w:val="003117F9"/>
    <w:rsid w:val="00311F71"/>
    <w:rsid w:val="00324D6F"/>
    <w:rsid w:val="0033599B"/>
    <w:rsid w:val="00337310"/>
    <w:rsid w:val="00340B2B"/>
    <w:rsid w:val="00350EE1"/>
    <w:rsid w:val="00355F1E"/>
    <w:rsid w:val="00357828"/>
    <w:rsid w:val="00371320"/>
    <w:rsid w:val="00375278"/>
    <w:rsid w:val="00383FC0"/>
    <w:rsid w:val="003B14C9"/>
    <w:rsid w:val="003B2598"/>
    <w:rsid w:val="003C7B46"/>
    <w:rsid w:val="003D3E0A"/>
    <w:rsid w:val="00400944"/>
    <w:rsid w:val="00404178"/>
    <w:rsid w:val="00412B98"/>
    <w:rsid w:val="00417037"/>
    <w:rsid w:val="00432E52"/>
    <w:rsid w:val="004771E8"/>
    <w:rsid w:val="00477BDE"/>
    <w:rsid w:val="00492446"/>
    <w:rsid w:val="004C2EFA"/>
    <w:rsid w:val="004C3393"/>
    <w:rsid w:val="004C6BAA"/>
    <w:rsid w:val="004C7518"/>
    <w:rsid w:val="004F0546"/>
    <w:rsid w:val="005132BA"/>
    <w:rsid w:val="005309EC"/>
    <w:rsid w:val="00550A50"/>
    <w:rsid w:val="00570BE6"/>
    <w:rsid w:val="005738D3"/>
    <w:rsid w:val="00581E6C"/>
    <w:rsid w:val="005855B0"/>
    <w:rsid w:val="00595BDE"/>
    <w:rsid w:val="00597016"/>
    <w:rsid w:val="005A2713"/>
    <w:rsid w:val="005A6062"/>
    <w:rsid w:val="005B7741"/>
    <w:rsid w:val="005C46D4"/>
    <w:rsid w:val="005C53C5"/>
    <w:rsid w:val="005C6C0C"/>
    <w:rsid w:val="005D185C"/>
    <w:rsid w:val="005E230A"/>
    <w:rsid w:val="005E7F60"/>
    <w:rsid w:val="005F4307"/>
    <w:rsid w:val="0061095E"/>
    <w:rsid w:val="00612CA6"/>
    <w:rsid w:val="006532BF"/>
    <w:rsid w:val="00660178"/>
    <w:rsid w:val="00664AEA"/>
    <w:rsid w:val="006653DD"/>
    <w:rsid w:val="00670FBB"/>
    <w:rsid w:val="00687BA8"/>
    <w:rsid w:val="00691F70"/>
    <w:rsid w:val="006C227B"/>
    <w:rsid w:val="006C4107"/>
    <w:rsid w:val="006F12A3"/>
    <w:rsid w:val="006F1722"/>
    <w:rsid w:val="00706C03"/>
    <w:rsid w:val="00714AEF"/>
    <w:rsid w:val="007214C9"/>
    <w:rsid w:val="00721E85"/>
    <w:rsid w:val="007342C0"/>
    <w:rsid w:val="00775800"/>
    <w:rsid w:val="007950A0"/>
    <w:rsid w:val="00797D63"/>
    <w:rsid w:val="007E532D"/>
    <w:rsid w:val="007F2BB6"/>
    <w:rsid w:val="008361BC"/>
    <w:rsid w:val="00844564"/>
    <w:rsid w:val="00857B36"/>
    <w:rsid w:val="00861679"/>
    <w:rsid w:val="008C0CC0"/>
    <w:rsid w:val="008C299B"/>
    <w:rsid w:val="008E77C3"/>
    <w:rsid w:val="008F7D41"/>
    <w:rsid w:val="0091493F"/>
    <w:rsid w:val="0091799F"/>
    <w:rsid w:val="00925176"/>
    <w:rsid w:val="00927E59"/>
    <w:rsid w:val="0093417D"/>
    <w:rsid w:val="00943268"/>
    <w:rsid w:val="00951C41"/>
    <w:rsid w:val="00963240"/>
    <w:rsid w:val="00965F19"/>
    <w:rsid w:val="00967AA1"/>
    <w:rsid w:val="00986AA0"/>
    <w:rsid w:val="009B7CBE"/>
    <w:rsid w:val="009C56E6"/>
    <w:rsid w:val="009F199B"/>
    <w:rsid w:val="00A0160D"/>
    <w:rsid w:val="00A108B0"/>
    <w:rsid w:val="00A129B4"/>
    <w:rsid w:val="00A13CC2"/>
    <w:rsid w:val="00A23CA2"/>
    <w:rsid w:val="00A24BEA"/>
    <w:rsid w:val="00A37227"/>
    <w:rsid w:val="00A45CBF"/>
    <w:rsid w:val="00A74439"/>
    <w:rsid w:val="00A80E31"/>
    <w:rsid w:val="00A81036"/>
    <w:rsid w:val="00A85F40"/>
    <w:rsid w:val="00AA543B"/>
    <w:rsid w:val="00AB5F08"/>
    <w:rsid w:val="00AC33A3"/>
    <w:rsid w:val="00AE06CB"/>
    <w:rsid w:val="00AF4A8B"/>
    <w:rsid w:val="00B04246"/>
    <w:rsid w:val="00B22D52"/>
    <w:rsid w:val="00B25DB0"/>
    <w:rsid w:val="00B3387C"/>
    <w:rsid w:val="00B36B4C"/>
    <w:rsid w:val="00B950E0"/>
    <w:rsid w:val="00BA107D"/>
    <w:rsid w:val="00BA7655"/>
    <w:rsid w:val="00BB2392"/>
    <w:rsid w:val="00BD1C1D"/>
    <w:rsid w:val="00BD4732"/>
    <w:rsid w:val="00BD657E"/>
    <w:rsid w:val="00C020E6"/>
    <w:rsid w:val="00C03DCA"/>
    <w:rsid w:val="00C17570"/>
    <w:rsid w:val="00C36BBC"/>
    <w:rsid w:val="00C44341"/>
    <w:rsid w:val="00C60A24"/>
    <w:rsid w:val="00C6275C"/>
    <w:rsid w:val="00C63446"/>
    <w:rsid w:val="00C64A16"/>
    <w:rsid w:val="00C70F77"/>
    <w:rsid w:val="00C810F6"/>
    <w:rsid w:val="00C95EF5"/>
    <w:rsid w:val="00CB05C1"/>
    <w:rsid w:val="00CB29E0"/>
    <w:rsid w:val="00CC6093"/>
    <w:rsid w:val="00D16240"/>
    <w:rsid w:val="00D50BBD"/>
    <w:rsid w:val="00D564BD"/>
    <w:rsid w:val="00D84071"/>
    <w:rsid w:val="00DA2A5D"/>
    <w:rsid w:val="00DB5F1B"/>
    <w:rsid w:val="00DD3031"/>
    <w:rsid w:val="00DF0A32"/>
    <w:rsid w:val="00DF2F1B"/>
    <w:rsid w:val="00E239F8"/>
    <w:rsid w:val="00E3164E"/>
    <w:rsid w:val="00E46FFB"/>
    <w:rsid w:val="00E76231"/>
    <w:rsid w:val="00E9130F"/>
    <w:rsid w:val="00EA5963"/>
    <w:rsid w:val="00EB552C"/>
    <w:rsid w:val="00EC36F2"/>
    <w:rsid w:val="00EC7687"/>
    <w:rsid w:val="00EE08FF"/>
    <w:rsid w:val="00F01B73"/>
    <w:rsid w:val="00F11AD8"/>
    <w:rsid w:val="00F503A4"/>
    <w:rsid w:val="00F72DAA"/>
    <w:rsid w:val="00F8354F"/>
    <w:rsid w:val="00FB287E"/>
    <w:rsid w:val="00FD6E71"/>
    <w:rsid w:val="00FE64CE"/>
    <w:rsid w:val="00FF3B42"/>
    <w:rsid w:val="00FF4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D0F1"/>
  <w15:chartTrackingRefBased/>
  <w15:docId w15:val="{55FADE9B-4A2F-4FA1-B121-1674C18D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130F"/>
    <w:pPr>
      <w:ind w:left="720"/>
      <w:contextualSpacing/>
    </w:pPr>
  </w:style>
  <w:style w:type="paragraph" w:styleId="BalloonText">
    <w:name w:val="Balloon Text"/>
    <w:basedOn w:val="Normal"/>
    <w:link w:val="BalloonTextChar"/>
    <w:uiPriority w:val="99"/>
    <w:semiHidden/>
    <w:unhideWhenUsed/>
    <w:rsid w:val="00986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A0"/>
    <w:rPr>
      <w:rFonts w:ascii="Segoe UI" w:hAnsi="Segoe UI" w:cs="Segoe UI"/>
      <w:sz w:val="18"/>
      <w:szCs w:val="18"/>
    </w:rPr>
  </w:style>
  <w:style w:type="paragraph" w:customStyle="1" w:styleId="Default">
    <w:name w:val="Default"/>
    <w:rsid w:val="00550A50"/>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925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5374">
      <w:bodyDiv w:val="1"/>
      <w:marLeft w:val="0"/>
      <w:marRight w:val="0"/>
      <w:marTop w:val="0"/>
      <w:marBottom w:val="0"/>
      <w:divBdr>
        <w:top w:val="none" w:sz="0" w:space="0" w:color="auto"/>
        <w:left w:val="none" w:sz="0" w:space="0" w:color="auto"/>
        <w:bottom w:val="none" w:sz="0" w:space="0" w:color="auto"/>
        <w:right w:val="none" w:sz="0" w:space="0" w:color="auto"/>
      </w:divBdr>
    </w:div>
    <w:div w:id="564922435">
      <w:bodyDiv w:val="1"/>
      <w:marLeft w:val="0"/>
      <w:marRight w:val="0"/>
      <w:marTop w:val="0"/>
      <w:marBottom w:val="0"/>
      <w:divBdr>
        <w:top w:val="none" w:sz="0" w:space="0" w:color="auto"/>
        <w:left w:val="none" w:sz="0" w:space="0" w:color="auto"/>
        <w:bottom w:val="none" w:sz="0" w:space="0" w:color="auto"/>
        <w:right w:val="none" w:sz="0" w:space="0" w:color="auto"/>
      </w:divBdr>
    </w:div>
    <w:div w:id="988628511">
      <w:bodyDiv w:val="1"/>
      <w:marLeft w:val="0"/>
      <w:marRight w:val="0"/>
      <w:marTop w:val="0"/>
      <w:marBottom w:val="0"/>
      <w:divBdr>
        <w:top w:val="none" w:sz="0" w:space="0" w:color="auto"/>
        <w:left w:val="none" w:sz="0" w:space="0" w:color="auto"/>
        <w:bottom w:val="none" w:sz="0" w:space="0" w:color="auto"/>
        <w:right w:val="none" w:sz="0" w:space="0" w:color="auto"/>
      </w:divBdr>
    </w:div>
    <w:div w:id="18369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CDCD-701F-47BA-91F9-7034BA83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contact@vananda-id.ca</dc:creator>
  <cp:keywords/>
  <dc:description/>
  <cp:lastModifiedBy>Vananda ID</cp:lastModifiedBy>
  <cp:revision>2</cp:revision>
  <cp:lastPrinted>2018-09-27T20:52:00Z</cp:lastPrinted>
  <dcterms:created xsi:type="dcterms:W3CDTF">2019-03-22T16:43:00Z</dcterms:created>
  <dcterms:modified xsi:type="dcterms:W3CDTF">2019-03-22T16:43:00Z</dcterms:modified>
</cp:coreProperties>
</file>